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49CF0F74" w14:textId="77777777">
        <w:trPr>
          <w:trHeight w:val="827"/>
        </w:trPr>
        <w:tc>
          <w:tcPr>
            <w:tcW w:w="7200" w:type="dxa"/>
            <w:gridSpan w:val="2"/>
            <w:shd w:val="clear" w:color="auto" w:fill="D9D9D9"/>
          </w:tcPr>
          <w:p w14:paraId="0C6238BA" w14:textId="77777777" w:rsidR="00AF1325" w:rsidRDefault="00BB480E">
            <w:pPr>
              <w:pStyle w:val="TableParagraph"/>
              <w:spacing w:before="229"/>
              <w:ind w:left="78"/>
              <w:rPr>
                <w:b/>
                <w:sz w:val="32"/>
              </w:rPr>
            </w:pPr>
            <w:r>
              <w:rPr>
                <w:b/>
                <w:sz w:val="32"/>
              </w:rPr>
              <w:t xml:space="preserve">NORTH ROCK CREEK </w:t>
            </w:r>
          </w:p>
          <w:p w14:paraId="07DD29DB" w14:textId="1BCCD098"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4A9B7B1E" w14:textId="77777777" w:rsidR="00AF1325" w:rsidRDefault="009953A6">
            <w:pPr>
              <w:pStyle w:val="TableParagraph"/>
              <w:spacing w:before="229"/>
              <w:ind w:left="78"/>
              <w:rPr>
                <w:b/>
                <w:sz w:val="32"/>
              </w:rPr>
            </w:pPr>
            <w:r>
              <w:rPr>
                <w:b/>
                <w:sz w:val="32"/>
              </w:rPr>
              <w:t>FNCD</w:t>
            </w:r>
          </w:p>
        </w:tc>
      </w:tr>
      <w:tr w:rsidR="00AF1325" w14:paraId="59AB3C2E" w14:textId="77777777">
        <w:trPr>
          <w:trHeight w:val="12360"/>
        </w:trPr>
        <w:tc>
          <w:tcPr>
            <w:tcW w:w="10080" w:type="dxa"/>
            <w:gridSpan w:val="4"/>
          </w:tcPr>
          <w:p w14:paraId="2790C203" w14:textId="77777777" w:rsidR="00AF1325" w:rsidRDefault="00AF1325">
            <w:pPr>
              <w:pStyle w:val="TableParagraph"/>
              <w:spacing w:before="6"/>
              <w:rPr>
                <w:sz w:val="37"/>
              </w:rPr>
            </w:pPr>
          </w:p>
          <w:p w14:paraId="776FC401" w14:textId="77777777" w:rsidR="00AF1325" w:rsidRDefault="009953A6">
            <w:pPr>
              <w:pStyle w:val="TableParagraph"/>
              <w:ind w:left="1507" w:right="1262"/>
              <w:jc w:val="center"/>
              <w:rPr>
                <w:b/>
                <w:sz w:val="28"/>
              </w:rPr>
            </w:pPr>
            <w:r>
              <w:rPr>
                <w:b/>
                <w:sz w:val="28"/>
              </w:rPr>
              <w:t>BULLYING</w:t>
            </w:r>
          </w:p>
          <w:p w14:paraId="15BF4F2E" w14:textId="77777777" w:rsidR="00AF1325" w:rsidRDefault="00AF1325">
            <w:pPr>
              <w:pStyle w:val="TableParagraph"/>
              <w:rPr>
                <w:sz w:val="40"/>
              </w:rPr>
            </w:pPr>
          </w:p>
          <w:p w14:paraId="674D5214" w14:textId="77777777" w:rsidR="00AF1325" w:rsidRDefault="009953A6">
            <w:pPr>
              <w:pStyle w:val="TableParagraph"/>
              <w:ind w:left="366" w:right="133"/>
              <w:rPr>
                <w:sz w:val="20"/>
              </w:rPr>
            </w:pPr>
            <w:r>
              <w:rPr>
                <w:sz w:val="20"/>
              </w:rPr>
              <w:t xml:space="preserve">It is the policy of this school district that bullying of students by other students, personnel, or the public will not be tolerated. Students are expected to be civil, polite, and fully engaged in the learning process. Students who act inappropriately are not fully engaged in the learning process. This policy is in effect while the students are on school grounds, in school vehicles, at designated bus stops, at school-sponsored activities, or at school-sanctioned events, and while away from school grounds if the misconduct directly affects the good order, efficient management, and welfare of the school district. Bullying of students by electronic communication is prohibited whether or not such communication originated at school or with school equipment, if the communication is specifically directed at students or school personnel and concerns harassment, intimidation, or bullying at school. </w:t>
            </w:r>
            <w:r>
              <w:rPr>
                <w:sz w:val="20"/>
                <w:u w:val="single"/>
              </w:rPr>
              <w:t>The school district is not</w:t>
            </w:r>
            <w:r>
              <w:rPr>
                <w:sz w:val="20"/>
              </w:rPr>
              <w:t xml:space="preserve"> </w:t>
            </w:r>
            <w:r>
              <w:rPr>
                <w:sz w:val="20"/>
                <w:u w:val="single"/>
              </w:rPr>
              <w:t>required to provide educational services in the regular school setting to any student who has been removed from a</w:t>
            </w:r>
            <w:r>
              <w:rPr>
                <w:sz w:val="20"/>
              </w:rPr>
              <w:t xml:space="preserve"> </w:t>
            </w:r>
            <w:r>
              <w:rPr>
                <w:sz w:val="20"/>
                <w:u w:val="single"/>
              </w:rPr>
              <w:t>public school or private school in Oklahoma or another state by administrative or judicial process for an act of using</w:t>
            </w:r>
            <w:r>
              <w:rPr>
                <w:sz w:val="20"/>
              </w:rPr>
              <w:t xml:space="preserve"> </w:t>
            </w:r>
            <w:r>
              <w:rPr>
                <w:sz w:val="20"/>
                <w:u w:val="single"/>
              </w:rPr>
              <w:t>electronic communication with the intent to terrify, intimidate or harass, or threaten to inflict injury or physical harm</w:t>
            </w:r>
            <w:r>
              <w:rPr>
                <w:sz w:val="20"/>
              </w:rPr>
              <w:t xml:space="preserve"> </w:t>
            </w:r>
            <w:r>
              <w:rPr>
                <w:sz w:val="20"/>
                <w:u w:val="single"/>
              </w:rPr>
              <w:t>to faculty or</w:t>
            </w:r>
            <w:r>
              <w:rPr>
                <w:spacing w:val="-2"/>
                <w:sz w:val="20"/>
                <w:u w:val="single"/>
              </w:rPr>
              <w:t xml:space="preserve"> </w:t>
            </w:r>
            <w:r>
              <w:rPr>
                <w:sz w:val="20"/>
                <w:u w:val="single"/>
              </w:rPr>
              <w:t>students.</w:t>
            </w:r>
          </w:p>
          <w:p w14:paraId="1C52B637" w14:textId="77777777" w:rsidR="00AF1325" w:rsidRDefault="00AF1325">
            <w:pPr>
              <w:pStyle w:val="TableParagraph"/>
              <w:spacing w:before="1"/>
              <w:rPr>
                <w:sz w:val="20"/>
              </w:rPr>
            </w:pPr>
          </w:p>
          <w:p w14:paraId="2C251381" w14:textId="77777777" w:rsidR="00AF1325" w:rsidRDefault="009953A6">
            <w:pPr>
              <w:pStyle w:val="TableParagraph"/>
              <w:ind w:left="366" w:right="123"/>
              <w:rPr>
                <w:sz w:val="20"/>
              </w:rPr>
            </w:pPr>
            <w:r>
              <w:rPr>
                <w:sz w:val="20"/>
              </w:rPr>
              <w:t>As used in the School Safety and Bullying Prevention Act, "bullying" means any pattern of harassment, intimidation, threatening behavior, physical acts, verbal or electronic communication directed toward a student or group of students that results in or is reasonably perceived as being done with the intent to cause negative educational or physical results for the targeted individual or group and is communicated in such a way as to disrupt or interfere with the school's educational mission or the education of any student. Such behavior is specifically prohibited.</w:t>
            </w:r>
          </w:p>
          <w:p w14:paraId="256A0632" w14:textId="77777777" w:rsidR="00AF1325" w:rsidRDefault="00AF1325">
            <w:pPr>
              <w:pStyle w:val="TableParagraph"/>
              <w:rPr>
                <w:sz w:val="20"/>
              </w:rPr>
            </w:pPr>
          </w:p>
          <w:p w14:paraId="6F7C66D5" w14:textId="77777777" w:rsidR="00AF1325" w:rsidRDefault="009953A6">
            <w:pPr>
              <w:pStyle w:val="TableParagraph"/>
              <w:ind w:left="366" w:right="123"/>
              <w:rPr>
                <w:sz w:val="20"/>
              </w:rPr>
            </w:pPr>
            <w:r>
              <w:rPr>
                <w:sz w:val="20"/>
              </w:rPr>
              <w:t>In administering discipline, consideration will be given to alternative methods of punishment to insure that the most effective discipline is administered in each case. In all disciplinary action, teachers and administrators will be mindful of the fact that they are dealing with individual personalities. The faculty may consider consultation with parents to determine the most effective disciplinary measure.</w:t>
            </w:r>
          </w:p>
          <w:p w14:paraId="1281DBD6" w14:textId="77777777" w:rsidR="00AF1325" w:rsidRDefault="00AF1325">
            <w:pPr>
              <w:pStyle w:val="TableParagraph"/>
              <w:rPr>
                <w:sz w:val="20"/>
              </w:rPr>
            </w:pPr>
          </w:p>
          <w:p w14:paraId="1ADB6E4C" w14:textId="77777777" w:rsidR="00AF1325" w:rsidRDefault="009953A6">
            <w:pPr>
              <w:pStyle w:val="TableParagraph"/>
              <w:ind w:left="366" w:right="390"/>
              <w:rPr>
                <w:sz w:val="20"/>
              </w:rPr>
            </w:pPr>
            <w:r>
              <w:rPr>
                <w:sz w:val="20"/>
              </w:rPr>
              <w:t>In considering alternatives of corrective actions, the faculty/administration of the school district will consider those listed below. However, the school is not limited to these alternative methods, nor does this list reflect an order or sequence of events to follow in disciplinary actions. The board of education will rely upon the judgment and discretion of the administrator to determine the appropriate remedial or corrective action in each instance.</w:t>
            </w:r>
          </w:p>
          <w:p w14:paraId="6F230D02" w14:textId="77777777" w:rsidR="00AF1325" w:rsidRDefault="00AF1325">
            <w:pPr>
              <w:pStyle w:val="TableParagraph"/>
              <w:rPr>
                <w:sz w:val="20"/>
              </w:rPr>
            </w:pPr>
          </w:p>
          <w:p w14:paraId="2EB6F6CB" w14:textId="77777777" w:rsidR="00AF1325" w:rsidRDefault="009953A6">
            <w:pPr>
              <w:pStyle w:val="TableParagraph"/>
              <w:numPr>
                <w:ilvl w:val="0"/>
                <w:numId w:val="12"/>
              </w:numPr>
              <w:tabs>
                <w:tab w:val="left" w:pos="978"/>
                <w:tab w:val="left" w:pos="979"/>
              </w:tabs>
              <w:ind w:hanging="462"/>
              <w:jc w:val="left"/>
              <w:rPr>
                <w:sz w:val="20"/>
              </w:rPr>
            </w:pPr>
            <w:r>
              <w:rPr>
                <w:sz w:val="20"/>
              </w:rPr>
              <w:t>Conference with</w:t>
            </w:r>
            <w:r>
              <w:rPr>
                <w:spacing w:val="-9"/>
                <w:sz w:val="20"/>
              </w:rPr>
              <w:t xml:space="preserve"> </w:t>
            </w:r>
            <w:r>
              <w:rPr>
                <w:sz w:val="20"/>
              </w:rPr>
              <w:t>student</w:t>
            </w:r>
          </w:p>
          <w:p w14:paraId="3C26A755" w14:textId="77777777" w:rsidR="00AF1325" w:rsidRDefault="009953A6">
            <w:pPr>
              <w:pStyle w:val="TableParagraph"/>
              <w:numPr>
                <w:ilvl w:val="0"/>
                <w:numId w:val="12"/>
              </w:numPr>
              <w:tabs>
                <w:tab w:val="left" w:pos="978"/>
                <w:tab w:val="left" w:pos="979"/>
              </w:tabs>
              <w:spacing w:before="1" w:line="230" w:lineRule="exact"/>
              <w:ind w:hanging="462"/>
              <w:jc w:val="left"/>
              <w:rPr>
                <w:sz w:val="20"/>
              </w:rPr>
            </w:pPr>
            <w:r>
              <w:rPr>
                <w:sz w:val="20"/>
              </w:rPr>
              <w:t>Conference with</w:t>
            </w:r>
            <w:r>
              <w:rPr>
                <w:spacing w:val="-10"/>
                <w:sz w:val="20"/>
              </w:rPr>
              <w:t xml:space="preserve"> </w:t>
            </w:r>
            <w:r>
              <w:rPr>
                <w:sz w:val="20"/>
              </w:rPr>
              <w:t>parents</w:t>
            </w:r>
          </w:p>
          <w:p w14:paraId="31EE3CB3" w14:textId="77777777" w:rsidR="00AF1325" w:rsidRDefault="009953A6">
            <w:pPr>
              <w:pStyle w:val="TableParagraph"/>
              <w:numPr>
                <w:ilvl w:val="0"/>
                <w:numId w:val="12"/>
              </w:numPr>
              <w:tabs>
                <w:tab w:val="left" w:pos="978"/>
                <w:tab w:val="left" w:pos="979"/>
              </w:tabs>
              <w:spacing w:line="230" w:lineRule="exact"/>
              <w:ind w:hanging="462"/>
              <w:jc w:val="left"/>
              <w:rPr>
                <w:sz w:val="20"/>
              </w:rPr>
            </w:pPr>
            <w:r>
              <w:rPr>
                <w:sz w:val="20"/>
              </w:rPr>
              <w:t>In-school</w:t>
            </w:r>
            <w:r>
              <w:rPr>
                <w:spacing w:val="-2"/>
                <w:sz w:val="20"/>
              </w:rPr>
              <w:t xml:space="preserve"> </w:t>
            </w:r>
            <w:r>
              <w:rPr>
                <w:sz w:val="20"/>
              </w:rPr>
              <w:t>suspension</w:t>
            </w:r>
          </w:p>
          <w:p w14:paraId="1B9B6A2F" w14:textId="77777777" w:rsidR="00AF1325" w:rsidRDefault="009953A6">
            <w:pPr>
              <w:pStyle w:val="TableParagraph"/>
              <w:numPr>
                <w:ilvl w:val="0"/>
                <w:numId w:val="12"/>
              </w:numPr>
              <w:tabs>
                <w:tab w:val="left" w:pos="978"/>
                <w:tab w:val="left" w:pos="979"/>
              </w:tabs>
              <w:ind w:hanging="462"/>
              <w:jc w:val="left"/>
              <w:rPr>
                <w:sz w:val="20"/>
              </w:rPr>
            </w:pPr>
            <w:r>
              <w:rPr>
                <w:sz w:val="20"/>
              </w:rPr>
              <w:t>Detention</w:t>
            </w:r>
          </w:p>
          <w:p w14:paraId="344547AB" w14:textId="77777777" w:rsidR="00AF1325" w:rsidRDefault="009953A6">
            <w:pPr>
              <w:pStyle w:val="TableParagraph"/>
              <w:numPr>
                <w:ilvl w:val="0"/>
                <w:numId w:val="12"/>
              </w:numPr>
              <w:tabs>
                <w:tab w:val="left" w:pos="978"/>
                <w:tab w:val="left" w:pos="979"/>
              </w:tabs>
              <w:spacing w:before="1" w:line="230" w:lineRule="exact"/>
              <w:ind w:hanging="462"/>
              <w:jc w:val="left"/>
              <w:rPr>
                <w:sz w:val="20"/>
              </w:rPr>
            </w:pPr>
            <w:r>
              <w:rPr>
                <w:sz w:val="20"/>
              </w:rPr>
              <w:t>Referral to</w:t>
            </w:r>
            <w:r>
              <w:rPr>
                <w:spacing w:val="-1"/>
                <w:sz w:val="20"/>
              </w:rPr>
              <w:t xml:space="preserve"> </w:t>
            </w:r>
            <w:r>
              <w:rPr>
                <w:sz w:val="20"/>
              </w:rPr>
              <w:t>counselor</w:t>
            </w:r>
          </w:p>
          <w:p w14:paraId="60DB469B" w14:textId="77777777" w:rsidR="00AF1325" w:rsidRDefault="009953A6">
            <w:pPr>
              <w:pStyle w:val="TableParagraph"/>
              <w:numPr>
                <w:ilvl w:val="0"/>
                <w:numId w:val="12"/>
              </w:numPr>
              <w:tabs>
                <w:tab w:val="left" w:pos="978"/>
                <w:tab w:val="left" w:pos="979"/>
              </w:tabs>
              <w:spacing w:line="230" w:lineRule="exact"/>
              <w:ind w:hanging="462"/>
              <w:jc w:val="left"/>
              <w:rPr>
                <w:sz w:val="20"/>
              </w:rPr>
            </w:pPr>
            <w:r>
              <w:rPr>
                <w:sz w:val="20"/>
              </w:rPr>
              <w:t>Behavioral</w:t>
            </w:r>
            <w:r>
              <w:rPr>
                <w:spacing w:val="-2"/>
                <w:sz w:val="20"/>
              </w:rPr>
              <w:t xml:space="preserve"> </w:t>
            </w:r>
            <w:r>
              <w:rPr>
                <w:sz w:val="20"/>
              </w:rPr>
              <w:t>contract</w:t>
            </w:r>
          </w:p>
          <w:p w14:paraId="5730A031" w14:textId="77777777" w:rsidR="00AF1325" w:rsidRDefault="009953A6">
            <w:pPr>
              <w:pStyle w:val="TableParagraph"/>
              <w:numPr>
                <w:ilvl w:val="0"/>
                <w:numId w:val="12"/>
              </w:numPr>
              <w:tabs>
                <w:tab w:val="left" w:pos="978"/>
                <w:tab w:val="left" w:pos="979"/>
              </w:tabs>
              <w:ind w:hanging="462"/>
              <w:jc w:val="left"/>
              <w:rPr>
                <w:sz w:val="20"/>
              </w:rPr>
            </w:pPr>
            <w:r>
              <w:rPr>
                <w:sz w:val="20"/>
              </w:rPr>
              <w:t>Changing student's seat assignment or class</w:t>
            </w:r>
            <w:r>
              <w:rPr>
                <w:spacing w:val="-5"/>
                <w:sz w:val="20"/>
              </w:rPr>
              <w:t xml:space="preserve"> </w:t>
            </w:r>
            <w:r>
              <w:rPr>
                <w:sz w:val="20"/>
              </w:rPr>
              <w:t>assignment</w:t>
            </w:r>
          </w:p>
          <w:p w14:paraId="7F7E699D" w14:textId="77777777" w:rsidR="00AF1325" w:rsidRDefault="009953A6">
            <w:pPr>
              <w:pStyle w:val="TableParagraph"/>
              <w:numPr>
                <w:ilvl w:val="0"/>
                <w:numId w:val="12"/>
              </w:numPr>
              <w:tabs>
                <w:tab w:val="left" w:pos="978"/>
                <w:tab w:val="left" w:pos="979"/>
              </w:tabs>
              <w:spacing w:before="1" w:line="230" w:lineRule="exact"/>
              <w:ind w:hanging="462"/>
              <w:jc w:val="left"/>
              <w:rPr>
                <w:sz w:val="20"/>
              </w:rPr>
            </w:pPr>
            <w:r>
              <w:rPr>
                <w:sz w:val="20"/>
              </w:rPr>
              <w:t>Requiring a student to make financial restitution for damaged</w:t>
            </w:r>
            <w:r>
              <w:rPr>
                <w:spacing w:val="-10"/>
                <w:sz w:val="20"/>
              </w:rPr>
              <w:t xml:space="preserve"> </w:t>
            </w:r>
            <w:r>
              <w:rPr>
                <w:sz w:val="20"/>
              </w:rPr>
              <w:t>property</w:t>
            </w:r>
          </w:p>
          <w:p w14:paraId="2FA6A8DE" w14:textId="77777777" w:rsidR="00AF1325" w:rsidRDefault="009953A6">
            <w:pPr>
              <w:pStyle w:val="TableParagraph"/>
              <w:numPr>
                <w:ilvl w:val="0"/>
                <w:numId w:val="12"/>
              </w:numPr>
              <w:tabs>
                <w:tab w:val="left" w:pos="978"/>
                <w:tab w:val="left" w:pos="979"/>
              </w:tabs>
              <w:spacing w:line="230" w:lineRule="exact"/>
              <w:ind w:hanging="462"/>
              <w:jc w:val="left"/>
              <w:rPr>
                <w:sz w:val="20"/>
              </w:rPr>
            </w:pPr>
            <w:r>
              <w:rPr>
                <w:sz w:val="20"/>
              </w:rPr>
              <w:t>Requiring a student to clean or straighten items or facilities damaged by the student's</w:t>
            </w:r>
            <w:r>
              <w:rPr>
                <w:spacing w:val="-17"/>
                <w:sz w:val="20"/>
              </w:rPr>
              <w:t xml:space="preserve"> </w:t>
            </w:r>
            <w:r>
              <w:rPr>
                <w:sz w:val="20"/>
              </w:rPr>
              <w:t>behavior</w:t>
            </w:r>
          </w:p>
          <w:p w14:paraId="27A917CE" w14:textId="77777777" w:rsidR="00AF1325" w:rsidRDefault="009953A6">
            <w:pPr>
              <w:pStyle w:val="TableParagraph"/>
              <w:numPr>
                <w:ilvl w:val="0"/>
                <w:numId w:val="12"/>
              </w:numPr>
              <w:tabs>
                <w:tab w:val="left" w:pos="978"/>
                <w:tab w:val="left" w:pos="979"/>
              </w:tabs>
              <w:ind w:hanging="561"/>
              <w:jc w:val="left"/>
              <w:rPr>
                <w:sz w:val="20"/>
              </w:rPr>
            </w:pPr>
            <w:r>
              <w:rPr>
                <w:sz w:val="20"/>
              </w:rPr>
              <w:t>Restriction of</w:t>
            </w:r>
            <w:r>
              <w:rPr>
                <w:spacing w:val="-4"/>
                <w:sz w:val="20"/>
              </w:rPr>
              <w:t xml:space="preserve"> </w:t>
            </w:r>
            <w:r>
              <w:rPr>
                <w:sz w:val="20"/>
              </w:rPr>
              <w:t>privileges</w:t>
            </w:r>
          </w:p>
          <w:p w14:paraId="1D02F46F" w14:textId="77777777" w:rsidR="00AF1325" w:rsidRDefault="009953A6">
            <w:pPr>
              <w:pStyle w:val="TableParagraph"/>
              <w:numPr>
                <w:ilvl w:val="0"/>
                <w:numId w:val="12"/>
              </w:numPr>
              <w:tabs>
                <w:tab w:val="left" w:pos="978"/>
                <w:tab w:val="left" w:pos="979"/>
              </w:tabs>
              <w:spacing w:before="1" w:line="230" w:lineRule="exact"/>
              <w:ind w:hanging="561"/>
              <w:jc w:val="left"/>
              <w:rPr>
                <w:sz w:val="20"/>
              </w:rPr>
            </w:pPr>
            <w:r>
              <w:rPr>
                <w:sz w:val="20"/>
              </w:rPr>
              <w:t>Involvement of local</w:t>
            </w:r>
            <w:r>
              <w:rPr>
                <w:spacing w:val="-4"/>
                <w:sz w:val="20"/>
              </w:rPr>
              <w:t xml:space="preserve"> </w:t>
            </w:r>
            <w:r>
              <w:rPr>
                <w:sz w:val="20"/>
              </w:rPr>
              <w:t>authorities</w:t>
            </w:r>
          </w:p>
          <w:p w14:paraId="1567FB74" w14:textId="77777777" w:rsidR="00AF1325" w:rsidRDefault="009953A6">
            <w:pPr>
              <w:pStyle w:val="TableParagraph"/>
              <w:numPr>
                <w:ilvl w:val="0"/>
                <w:numId w:val="12"/>
              </w:numPr>
              <w:tabs>
                <w:tab w:val="left" w:pos="978"/>
                <w:tab w:val="left" w:pos="979"/>
              </w:tabs>
              <w:ind w:right="960" w:hanging="561"/>
              <w:jc w:val="left"/>
              <w:rPr>
                <w:sz w:val="20"/>
              </w:rPr>
            </w:pPr>
            <w:r>
              <w:rPr>
                <w:sz w:val="20"/>
              </w:rPr>
              <w:t>Referring student to appropriate social agency or to a delinquency prevention and diversion program administrated by the office of Juvenile</w:t>
            </w:r>
            <w:r>
              <w:rPr>
                <w:spacing w:val="-5"/>
                <w:sz w:val="20"/>
              </w:rPr>
              <w:t xml:space="preserve"> </w:t>
            </w:r>
            <w:r>
              <w:rPr>
                <w:sz w:val="20"/>
              </w:rPr>
              <w:t>Affairs</w:t>
            </w:r>
          </w:p>
          <w:p w14:paraId="51263C4C" w14:textId="77777777" w:rsidR="00AF1325" w:rsidRDefault="009953A6">
            <w:pPr>
              <w:pStyle w:val="TableParagraph"/>
              <w:numPr>
                <w:ilvl w:val="0"/>
                <w:numId w:val="12"/>
              </w:numPr>
              <w:tabs>
                <w:tab w:val="left" w:pos="978"/>
                <w:tab w:val="left" w:pos="979"/>
              </w:tabs>
              <w:spacing w:line="229" w:lineRule="exact"/>
              <w:ind w:hanging="561"/>
              <w:jc w:val="left"/>
              <w:rPr>
                <w:sz w:val="20"/>
              </w:rPr>
            </w:pPr>
            <w:r>
              <w:rPr>
                <w:sz w:val="20"/>
              </w:rPr>
              <w:t>Suspension</w:t>
            </w:r>
          </w:p>
          <w:p w14:paraId="42E4216D" w14:textId="77777777" w:rsidR="00AF1325" w:rsidRDefault="009953A6">
            <w:pPr>
              <w:pStyle w:val="TableParagraph"/>
              <w:numPr>
                <w:ilvl w:val="0"/>
                <w:numId w:val="12"/>
              </w:numPr>
              <w:tabs>
                <w:tab w:val="left" w:pos="960"/>
                <w:tab w:val="left" w:pos="961"/>
              </w:tabs>
              <w:spacing w:line="229" w:lineRule="exact"/>
              <w:ind w:left="960" w:hanging="552"/>
              <w:jc w:val="left"/>
              <w:rPr>
                <w:sz w:val="20"/>
              </w:rPr>
            </w:pPr>
            <w:r>
              <w:rPr>
                <w:sz w:val="20"/>
                <w:u w:val="single"/>
              </w:rPr>
              <w:t>Performing Campus-site services for the school</w:t>
            </w:r>
            <w:r>
              <w:rPr>
                <w:spacing w:val="-4"/>
                <w:sz w:val="20"/>
                <w:u w:val="single"/>
              </w:rPr>
              <w:t xml:space="preserve"> </w:t>
            </w:r>
            <w:r>
              <w:rPr>
                <w:sz w:val="20"/>
                <w:u w:val="single"/>
              </w:rPr>
              <w:t>district</w:t>
            </w:r>
          </w:p>
          <w:p w14:paraId="44E32911" w14:textId="77777777" w:rsidR="00AF1325" w:rsidRDefault="009953A6">
            <w:pPr>
              <w:pStyle w:val="TableParagraph"/>
              <w:numPr>
                <w:ilvl w:val="0"/>
                <w:numId w:val="12"/>
              </w:numPr>
              <w:tabs>
                <w:tab w:val="left" w:pos="959"/>
                <w:tab w:val="left" w:pos="960"/>
              </w:tabs>
              <w:spacing w:before="1"/>
              <w:ind w:right="152" w:hanging="620"/>
              <w:jc w:val="left"/>
              <w:rPr>
                <w:sz w:val="20"/>
              </w:rPr>
            </w:pPr>
            <w:r>
              <w:rPr>
                <w:sz w:val="20"/>
              </w:rPr>
              <w:t>Other appropriate disciplinary action as required and as indicated by the circumstances which may include, but is not limited to, removal from eligibility to participate or attend extracurricular activities as well as removal from the privilege of attending or participating in the graduation ceremony, school dances, prom, prom activities, and/or class</w:t>
            </w:r>
            <w:r>
              <w:rPr>
                <w:spacing w:val="-2"/>
                <w:sz w:val="20"/>
              </w:rPr>
              <w:t xml:space="preserve"> </w:t>
            </w:r>
            <w:r>
              <w:rPr>
                <w:sz w:val="20"/>
              </w:rPr>
              <w:t>trips.</w:t>
            </w:r>
          </w:p>
        </w:tc>
      </w:tr>
      <w:tr w:rsidR="00AF1325" w14:paraId="2F9C725E" w14:textId="77777777">
        <w:trPr>
          <w:trHeight w:val="689"/>
        </w:trPr>
        <w:tc>
          <w:tcPr>
            <w:tcW w:w="4320" w:type="dxa"/>
            <w:shd w:val="clear" w:color="auto" w:fill="D9D9D9"/>
          </w:tcPr>
          <w:p w14:paraId="193083BC" w14:textId="77777777" w:rsidR="00AF1325" w:rsidRDefault="00AF1325">
            <w:pPr>
              <w:pStyle w:val="TableParagraph"/>
              <w:spacing w:before="11"/>
              <w:rPr>
                <w:sz w:val="19"/>
              </w:rPr>
            </w:pPr>
          </w:p>
          <w:p w14:paraId="753A80A9" w14:textId="1E33C6C4"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6066CA87" w14:textId="77777777" w:rsidR="00AF1325" w:rsidRDefault="00AF1325">
            <w:pPr>
              <w:pStyle w:val="TableParagraph"/>
              <w:spacing w:before="11"/>
              <w:rPr>
                <w:sz w:val="19"/>
              </w:rPr>
            </w:pPr>
          </w:p>
          <w:p w14:paraId="6274960D" w14:textId="77777777" w:rsidR="00AF1325" w:rsidRDefault="009953A6">
            <w:pPr>
              <w:pStyle w:val="TableParagraph"/>
              <w:spacing w:line="230" w:lineRule="atLeast"/>
              <w:ind w:left="78"/>
              <w:rPr>
                <w:rFonts w:ascii="TimesNewRomanPS-BoldItalicMT"/>
                <w:b/>
                <w:i/>
                <w:sz w:val="20"/>
              </w:rPr>
            </w:pPr>
            <w:r>
              <w:rPr>
                <w:rFonts w:ascii="TimesNewRomanPS-BoldItalicMT"/>
                <w:b/>
                <w:i/>
                <w:sz w:val="20"/>
              </w:rPr>
              <w:t>Revision Date(s): 5/16/02, 7/03/08, 5/18/12, 7/29/13, 7/8/14, 9/20/16</w:t>
            </w:r>
          </w:p>
        </w:tc>
        <w:tc>
          <w:tcPr>
            <w:tcW w:w="1440" w:type="dxa"/>
            <w:shd w:val="clear" w:color="auto" w:fill="D9D9D9"/>
          </w:tcPr>
          <w:p w14:paraId="2DAD57FA" w14:textId="77777777" w:rsidR="00AF1325" w:rsidRDefault="00AF1325">
            <w:pPr>
              <w:pStyle w:val="TableParagraph"/>
              <w:spacing w:before="11"/>
              <w:rPr>
                <w:sz w:val="19"/>
              </w:rPr>
            </w:pPr>
          </w:p>
          <w:p w14:paraId="6E14D0D5" w14:textId="77777777" w:rsidR="00AF1325" w:rsidRDefault="009953A6">
            <w:pPr>
              <w:pStyle w:val="TableParagraph"/>
              <w:ind w:left="78"/>
              <w:rPr>
                <w:rFonts w:ascii="TimesNewRomanPS-BoldItalicMT"/>
                <w:b/>
                <w:i/>
                <w:sz w:val="20"/>
              </w:rPr>
            </w:pPr>
            <w:r>
              <w:rPr>
                <w:rFonts w:ascii="TimesNewRomanPS-BoldItalicMT"/>
                <w:b/>
                <w:i/>
                <w:sz w:val="20"/>
              </w:rPr>
              <w:t>Page 1 of 2</w:t>
            </w:r>
          </w:p>
        </w:tc>
      </w:tr>
    </w:tbl>
    <w:p w14:paraId="1FDC44B6" w14:textId="77777777" w:rsidR="00AF1325" w:rsidRDefault="00AF1325">
      <w:pPr>
        <w:rPr>
          <w:rFonts w:ascii="TimesNewRomanPS-BoldItalicMT"/>
          <w:sz w:val="20"/>
        </w:rPr>
        <w:sectPr w:rsidR="00AF1325">
          <w:type w:val="continuous"/>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7AA6ABF4" w14:textId="77777777">
        <w:trPr>
          <w:trHeight w:val="827"/>
        </w:trPr>
        <w:tc>
          <w:tcPr>
            <w:tcW w:w="7200" w:type="dxa"/>
            <w:gridSpan w:val="2"/>
            <w:shd w:val="clear" w:color="auto" w:fill="D9D9D9"/>
          </w:tcPr>
          <w:p w14:paraId="2A604F16" w14:textId="77777777" w:rsidR="00AF1325" w:rsidRDefault="00BB480E">
            <w:pPr>
              <w:pStyle w:val="TableParagraph"/>
              <w:spacing w:before="229"/>
              <w:ind w:left="78"/>
              <w:rPr>
                <w:b/>
                <w:sz w:val="32"/>
              </w:rPr>
            </w:pPr>
            <w:r>
              <w:rPr>
                <w:b/>
                <w:sz w:val="32"/>
              </w:rPr>
              <w:lastRenderedPageBreak/>
              <w:t>NORTH ROCK CREEK</w:t>
            </w:r>
          </w:p>
          <w:p w14:paraId="6044B54F" w14:textId="460613F0"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46EC8492" w14:textId="77777777" w:rsidR="00AF1325" w:rsidRDefault="009953A6">
            <w:pPr>
              <w:pStyle w:val="TableParagraph"/>
              <w:spacing w:before="229"/>
              <w:ind w:left="78"/>
              <w:rPr>
                <w:b/>
                <w:sz w:val="32"/>
              </w:rPr>
            </w:pPr>
            <w:r>
              <w:rPr>
                <w:b/>
                <w:sz w:val="32"/>
              </w:rPr>
              <w:t>FNCD</w:t>
            </w:r>
          </w:p>
        </w:tc>
      </w:tr>
      <w:tr w:rsidR="00AF1325" w14:paraId="3BB2E572" w14:textId="77777777">
        <w:trPr>
          <w:trHeight w:val="12360"/>
        </w:trPr>
        <w:tc>
          <w:tcPr>
            <w:tcW w:w="10080" w:type="dxa"/>
            <w:gridSpan w:val="4"/>
          </w:tcPr>
          <w:p w14:paraId="671FA474" w14:textId="77777777" w:rsidR="00AF1325" w:rsidRDefault="00AF1325">
            <w:pPr>
              <w:pStyle w:val="TableParagraph"/>
              <w:spacing w:before="6"/>
              <w:rPr>
                <w:sz w:val="37"/>
              </w:rPr>
            </w:pPr>
          </w:p>
          <w:p w14:paraId="43F4D6E0" w14:textId="77777777" w:rsidR="00AF1325" w:rsidRDefault="009953A6">
            <w:pPr>
              <w:pStyle w:val="TableParagraph"/>
              <w:spacing w:before="1"/>
              <w:ind w:left="366"/>
              <w:rPr>
                <w:b/>
                <w:sz w:val="24"/>
              </w:rPr>
            </w:pPr>
            <w:r>
              <w:rPr>
                <w:b/>
                <w:sz w:val="24"/>
              </w:rPr>
              <w:t>HARASSMENT (Cont.)</w:t>
            </w:r>
          </w:p>
          <w:p w14:paraId="22E415F6" w14:textId="77777777" w:rsidR="00AF1325" w:rsidRDefault="00AF1325">
            <w:pPr>
              <w:pStyle w:val="TableParagraph"/>
              <w:rPr>
                <w:sz w:val="26"/>
              </w:rPr>
            </w:pPr>
          </w:p>
          <w:p w14:paraId="232B35E4" w14:textId="77777777" w:rsidR="00AF1325" w:rsidRDefault="00AF1325">
            <w:pPr>
              <w:pStyle w:val="TableParagraph"/>
              <w:rPr>
                <w:sz w:val="26"/>
              </w:rPr>
            </w:pPr>
          </w:p>
          <w:p w14:paraId="4BBF3628" w14:textId="77777777" w:rsidR="00AF1325" w:rsidRDefault="00AF1325">
            <w:pPr>
              <w:pStyle w:val="TableParagraph"/>
              <w:spacing w:before="11"/>
              <w:rPr>
                <w:sz w:val="27"/>
              </w:rPr>
            </w:pPr>
          </w:p>
          <w:p w14:paraId="018D7D91" w14:textId="77777777" w:rsidR="00AF1325" w:rsidRDefault="009953A6">
            <w:pPr>
              <w:pStyle w:val="TableParagraph"/>
              <w:ind w:left="366"/>
              <w:rPr>
                <w:sz w:val="20"/>
              </w:rPr>
            </w:pPr>
            <w:r>
              <w:rPr>
                <w:sz w:val="20"/>
              </w:rPr>
              <w:t>Harassment set forth above may include, but is not limited to, the following:</w:t>
            </w:r>
          </w:p>
          <w:p w14:paraId="2C16DFC5" w14:textId="77777777" w:rsidR="00AF1325" w:rsidRDefault="00AF1325">
            <w:pPr>
              <w:pStyle w:val="TableParagraph"/>
              <w:spacing w:before="1"/>
              <w:rPr>
                <w:sz w:val="20"/>
              </w:rPr>
            </w:pPr>
          </w:p>
          <w:p w14:paraId="049355F9" w14:textId="77777777" w:rsidR="00AF1325" w:rsidRDefault="009953A6">
            <w:pPr>
              <w:pStyle w:val="TableParagraph"/>
              <w:numPr>
                <w:ilvl w:val="0"/>
                <w:numId w:val="11"/>
              </w:numPr>
              <w:tabs>
                <w:tab w:val="left" w:pos="978"/>
                <w:tab w:val="left" w:pos="979"/>
              </w:tabs>
              <w:ind w:hanging="462"/>
              <w:rPr>
                <w:sz w:val="20"/>
              </w:rPr>
            </w:pPr>
            <w:r>
              <w:rPr>
                <w:sz w:val="20"/>
              </w:rPr>
              <w:t>Verbal, physical, or written harassment or</w:t>
            </w:r>
            <w:r>
              <w:rPr>
                <w:spacing w:val="-6"/>
                <w:sz w:val="20"/>
              </w:rPr>
              <w:t xml:space="preserve"> </w:t>
            </w:r>
            <w:r>
              <w:rPr>
                <w:sz w:val="20"/>
              </w:rPr>
              <w:t>abuse;</w:t>
            </w:r>
          </w:p>
          <w:p w14:paraId="2355E26D" w14:textId="77777777" w:rsidR="00AF1325" w:rsidRDefault="00AF1325">
            <w:pPr>
              <w:pStyle w:val="TableParagraph"/>
              <w:spacing w:before="11"/>
              <w:rPr>
                <w:sz w:val="19"/>
              </w:rPr>
            </w:pPr>
          </w:p>
          <w:p w14:paraId="30DC2AD4" w14:textId="77777777" w:rsidR="00AF1325" w:rsidRDefault="009953A6">
            <w:pPr>
              <w:pStyle w:val="TableParagraph"/>
              <w:numPr>
                <w:ilvl w:val="0"/>
                <w:numId w:val="11"/>
              </w:numPr>
              <w:tabs>
                <w:tab w:val="left" w:pos="978"/>
                <w:tab w:val="left" w:pos="979"/>
              </w:tabs>
              <w:ind w:hanging="462"/>
              <w:rPr>
                <w:sz w:val="20"/>
              </w:rPr>
            </w:pPr>
            <w:r>
              <w:rPr>
                <w:sz w:val="20"/>
              </w:rPr>
              <w:t>Repeated remarks of a demeaning</w:t>
            </w:r>
            <w:r>
              <w:rPr>
                <w:spacing w:val="-5"/>
                <w:sz w:val="20"/>
              </w:rPr>
              <w:t xml:space="preserve"> </w:t>
            </w:r>
            <w:r>
              <w:rPr>
                <w:sz w:val="20"/>
              </w:rPr>
              <w:t>nature;</w:t>
            </w:r>
          </w:p>
          <w:p w14:paraId="0963E431" w14:textId="77777777" w:rsidR="00AF1325" w:rsidRDefault="00AF1325">
            <w:pPr>
              <w:pStyle w:val="TableParagraph"/>
              <w:rPr>
                <w:sz w:val="20"/>
              </w:rPr>
            </w:pPr>
          </w:p>
          <w:p w14:paraId="5835ED79" w14:textId="77777777" w:rsidR="00AF1325" w:rsidRDefault="009953A6">
            <w:pPr>
              <w:pStyle w:val="TableParagraph"/>
              <w:numPr>
                <w:ilvl w:val="0"/>
                <w:numId w:val="11"/>
              </w:numPr>
              <w:tabs>
                <w:tab w:val="left" w:pos="978"/>
                <w:tab w:val="left" w:pos="979"/>
              </w:tabs>
              <w:ind w:hanging="462"/>
              <w:rPr>
                <w:sz w:val="20"/>
              </w:rPr>
            </w:pPr>
            <w:r>
              <w:rPr>
                <w:sz w:val="20"/>
              </w:rPr>
              <w:t>Implied or explicit threats concerning one’s grades, achievements,</w:t>
            </w:r>
            <w:r>
              <w:rPr>
                <w:spacing w:val="-6"/>
                <w:sz w:val="20"/>
              </w:rPr>
              <w:t xml:space="preserve"> </w:t>
            </w:r>
            <w:r>
              <w:rPr>
                <w:sz w:val="20"/>
              </w:rPr>
              <w:t>etc.;</w:t>
            </w:r>
          </w:p>
          <w:p w14:paraId="27E42FF6" w14:textId="77777777" w:rsidR="00AF1325" w:rsidRDefault="00AF1325">
            <w:pPr>
              <w:pStyle w:val="TableParagraph"/>
              <w:spacing w:before="11"/>
              <w:rPr>
                <w:sz w:val="19"/>
              </w:rPr>
            </w:pPr>
          </w:p>
          <w:p w14:paraId="7810A8DC" w14:textId="77777777" w:rsidR="00AF1325" w:rsidRDefault="009953A6">
            <w:pPr>
              <w:pStyle w:val="TableParagraph"/>
              <w:numPr>
                <w:ilvl w:val="0"/>
                <w:numId w:val="11"/>
              </w:numPr>
              <w:tabs>
                <w:tab w:val="left" w:pos="978"/>
                <w:tab w:val="left" w:pos="979"/>
              </w:tabs>
              <w:ind w:hanging="462"/>
              <w:rPr>
                <w:sz w:val="20"/>
              </w:rPr>
            </w:pPr>
            <w:r>
              <w:rPr>
                <w:sz w:val="20"/>
              </w:rPr>
              <w:t>Demeaning jokes, stories, or activities directed at the</w:t>
            </w:r>
            <w:r>
              <w:rPr>
                <w:spacing w:val="-6"/>
                <w:sz w:val="20"/>
              </w:rPr>
              <w:t xml:space="preserve"> </w:t>
            </w:r>
            <w:r>
              <w:rPr>
                <w:sz w:val="20"/>
              </w:rPr>
              <w:t>student;</w:t>
            </w:r>
          </w:p>
          <w:p w14:paraId="322AFE7A" w14:textId="77777777" w:rsidR="00AF1325" w:rsidRDefault="00AF1325">
            <w:pPr>
              <w:pStyle w:val="TableParagraph"/>
              <w:spacing w:before="1"/>
              <w:rPr>
                <w:sz w:val="20"/>
              </w:rPr>
            </w:pPr>
          </w:p>
          <w:p w14:paraId="36716038" w14:textId="77777777" w:rsidR="00AF1325" w:rsidRDefault="009953A6">
            <w:pPr>
              <w:pStyle w:val="TableParagraph"/>
              <w:numPr>
                <w:ilvl w:val="0"/>
                <w:numId w:val="11"/>
              </w:numPr>
              <w:tabs>
                <w:tab w:val="left" w:pos="978"/>
                <w:tab w:val="left" w:pos="979"/>
              </w:tabs>
              <w:ind w:hanging="462"/>
              <w:rPr>
                <w:sz w:val="20"/>
              </w:rPr>
            </w:pPr>
            <w:r>
              <w:rPr>
                <w:sz w:val="20"/>
              </w:rPr>
              <w:t>Unwelcome physical</w:t>
            </w:r>
            <w:r>
              <w:rPr>
                <w:spacing w:val="-2"/>
                <w:sz w:val="20"/>
              </w:rPr>
              <w:t xml:space="preserve"> </w:t>
            </w:r>
            <w:r>
              <w:rPr>
                <w:sz w:val="20"/>
              </w:rPr>
              <w:t>contact.</w:t>
            </w:r>
          </w:p>
          <w:p w14:paraId="36850C47" w14:textId="77777777" w:rsidR="00AF1325" w:rsidRDefault="00AF1325">
            <w:pPr>
              <w:pStyle w:val="TableParagraph"/>
              <w:spacing w:before="11"/>
              <w:rPr>
                <w:sz w:val="19"/>
              </w:rPr>
            </w:pPr>
          </w:p>
          <w:p w14:paraId="2934C1A8" w14:textId="77777777" w:rsidR="00AF1325" w:rsidRDefault="009953A6">
            <w:pPr>
              <w:pStyle w:val="TableParagraph"/>
              <w:ind w:left="366"/>
              <w:rPr>
                <w:sz w:val="20"/>
              </w:rPr>
            </w:pPr>
            <w:r>
              <w:rPr>
                <w:sz w:val="20"/>
              </w:rPr>
              <w:t>The superintendent shall develop procedures providing for:</w:t>
            </w:r>
          </w:p>
          <w:p w14:paraId="67F616E8" w14:textId="77777777" w:rsidR="00AF1325" w:rsidRDefault="00AF1325">
            <w:pPr>
              <w:pStyle w:val="TableParagraph"/>
              <w:rPr>
                <w:sz w:val="20"/>
              </w:rPr>
            </w:pPr>
          </w:p>
          <w:p w14:paraId="66D9AA0E" w14:textId="77777777" w:rsidR="00AF1325" w:rsidRDefault="009953A6">
            <w:pPr>
              <w:pStyle w:val="TableParagraph"/>
              <w:numPr>
                <w:ilvl w:val="0"/>
                <w:numId w:val="10"/>
              </w:numPr>
              <w:tabs>
                <w:tab w:val="left" w:pos="978"/>
                <w:tab w:val="left" w:pos="979"/>
              </w:tabs>
              <w:ind w:hanging="462"/>
              <w:rPr>
                <w:sz w:val="20"/>
              </w:rPr>
            </w:pPr>
            <w:r>
              <w:rPr>
                <w:sz w:val="20"/>
              </w:rPr>
              <w:t>Prompt investigation of allegations of</w:t>
            </w:r>
            <w:r>
              <w:rPr>
                <w:spacing w:val="-6"/>
                <w:sz w:val="20"/>
              </w:rPr>
              <w:t xml:space="preserve"> </w:t>
            </w:r>
            <w:r>
              <w:rPr>
                <w:sz w:val="20"/>
              </w:rPr>
              <w:t>harassment;</w:t>
            </w:r>
          </w:p>
          <w:p w14:paraId="475DCAE1" w14:textId="77777777" w:rsidR="00AF1325" w:rsidRDefault="00AF1325">
            <w:pPr>
              <w:pStyle w:val="TableParagraph"/>
              <w:spacing w:before="1"/>
              <w:rPr>
                <w:sz w:val="20"/>
              </w:rPr>
            </w:pPr>
          </w:p>
          <w:p w14:paraId="743CF3E0" w14:textId="77777777" w:rsidR="00AF1325" w:rsidRDefault="009953A6">
            <w:pPr>
              <w:pStyle w:val="TableParagraph"/>
              <w:numPr>
                <w:ilvl w:val="0"/>
                <w:numId w:val="10"/>
              </w:numPr>
              <w:tabs>
                <w:tab w:val="left" w:pos="978"/>
                <w:tab w:val="left" w:pos="979"/>
              </w:tabs>
              <w:ind w:hanging="462"/>
              <w:rPr>
                <w:sz w:val="20"/>
              </w:rPr>
            </w:pPr>
            <w:r>
              <w:rPr>
                <w:sz w:val="20"/>
              </w:rPr>
              <w:t>The expeditious correction of the conditions causing such</w:t>
            </w:r>
            <w:r>
              <w:rPr>
                <w:spacing w:val="-8"/>
                <w:sz w:val="20"/>
              </w:rPr>
              <w:t xml:space="preserve"> </w:t>
            </w:r>
            <w:r>
              <w:rPr>
                <w:sz w:val="20"/>
              </w:rPr>
              <w:t>harassment;</w:t>
            </w:r>
          </w:p>
          <w:p w14:paraId="6164C5EB" w14:textId="77777777" w:rsidR="00AF1325" w:rsidRDefault="00AF1325">
            <w:pPr>
              <w:pStyle w:val="TableParagraph"/>
              <w:spacing w:before="11"/>
              <w:rPr>
                <w:sz w:val="19"/>
              </w:rPr>
            </w:pPr>
          </w:p>
          <w:p w14:paraId="7209B7C9" w14:textId="77777777" w:rsidR="00AF1325" w:rsidRDefault="009953A6">
            <w:pPr>
              <w:pStyle w:val="TableParagraph"/>
              <w:numPr>
                <w:ilvl w:val="0"/>
                <w:numId w:val="10"/>
              </w:numPr>
              <w:tabs>
                <w:tab w:val="left" w:pos="978"/>
                <w:tab w:val="left" w:pos="979"/>
              </w:tabs>
              <w:ind w:hanging="462"/>
              <w:rPr>
                <w:sz w:val="20"/>
              </w:rPr>
            </w:pPr>
            <w:r>
              <w:rPr>
                <w:sz w:val="20"/>
              </w:rPr>
              <w:t>Establishment of adequate measures to provide confidentiality in the complaint</w:t>
            </w:r>
            <w:r>
              <w:rPr>
                <w:spacing w:val="-13"/>
                <w:sz w:val="20"/>
              </w:rPr>
              <w:t xml:space="preserve"> </w:t>
            </w:r>
            <w:r>
              <w:rPr>
                <w:sz w:val="20"/>
              </w:rPr>
              <w:t>process;</w:t>
            </w:r>
          </w:p>
          <w:p w14:paraId="79DC9E0A" w14:textId="77777777" w:rsidR="00AF1325" w:rsidRDefault="00AF1325">
            <w:pPr>
              <w:pStyle w:val="TableParagraph"/>
              <w:rPr>
                <w:sz w:val="20"/>
              </w:rPr>
            </w:pPr>
          </w:p>
          <w:p w14:paraId="1FA7E7EF" w14:textId="77777777" w:rsidR="00AF1325" w:rsidRDefault="009953A6">
            <w:pPr>
              <w:pStyle w:val="TableParagraph"/>
              <w:numPr>
                <w:ilvl w:val="0"/>
                <w:numId w:val="10"/>
              </w:numPr>
              <w:tabs>
                <w:tab w:val="left" w:pos="978"/>
                <w:tab w:val="left" w:pos="979"/>
              </w:tabs>
              <w:ind w:hanging="462"/>
              <w:rPr>
                <w:sz w:val="20"/>
              </w:rPr>
            </w:pPr>
            <w:r>
              <w:rPr>
                <w:sz w:val="20"/>
              </w:rPr>
              <w:t>Initiation of appropriate corrective</w:t>
            </w:r>
            <w:r>
              <w:rPr>
                <w:spacing w:val="-2"/>
                <w:sz w:val="20"/>
              </w:rPr>
              <w:t xml:space="preserve"> </w:t>
            </w:r>
            <w:r>
              <w:rPr>
                <w:sz w:val="20"/>
              </w:rPr>
              <w:t>actions;</w:t>
            </w:r>
          </w:p>
          <w:p w14:paraId="077990DF" w14:textId="77777777" w:rsidR="00AF1325" w:rsidRDefault="00AF1325">
            <w:pPr>
              <w:pStyle w:val="TableParagraph"/>
              <w:spacing w:before="1"/>
              <w:rPr>
                <w:sz w:val="20"/>
              </w:rPr>
            </w:pPr>
          </w:p>
          <w:p w14:paraId="5DB774B4" w14:textId="77777777" w:rsidR="00AF1325" w:rsidRDefault="009953A6">
            <w:pPr>
              <w:pStyle w:val="TableParagraph"/>
              <w:numPr>
                <w:ilvl w:val="0"/>
                <w:numId w:val="10"/>
              </w:numPr>
              <w:tabs>
                <w:tab w:val="left" w:pos="978"/>
                <w:tab w:val="left" w:pos="979"/>
              </w:tabs>
              <w:ind w:hanging="462"/>
              <w:rPr>
                <w:sz w:val="20"/>
              </w:rPr>
            </w:pPr>
            <w:r>
              <w:rPr>
                <w:sz w:val="20"/>
              </w:rPr>
              <w:t>Identification and enactment of methods to prevent reoccurrence of the harassment;</w:t>
            </w:r>
            <w:r>
              <w:rPr>
                <w:spacing w:val="-18"/>
                <w:sz w:val="20"/>
              </w:rPr>
              <w:t xml:space="preserve"> </w:t>
            </w:r>
            <w:r>
              <w:rPr>
                <w:sz w:val="20"/>
              </w:rPr>
              <w:t>and</w:t>
            </w:r>
          </w:p>
          <w:p w14:paraId="62051859" w14:textId="77777777" w:rsidR="00AF1325" w:rsidRDefault="00AF1325">
            <w:pPr>
              <w:pStyle w:val="TableParagraph"/>
              <w:spacing w:before="11"/>
              <w:rPr>
                <w:sz w:val="19"/>
              </w:rPr>
            </w:pPr>
          </w:p>
          <w:p w14:paraId="7883EAF1" w14:textId="77777777" w:rsidR="00AF1325" w:rsidRDefault="009953A6">
            <w:pPr>
              <w:pStyle w:val="TableParagraph"/>
              <w:numPr>
                <w:ilvl w:val="0"/>
                <w:numId w:val="10"/>
              </w:numPr>
              <w:tabs>
                <w:tab w:val="left" w:pos="978"/>
                <w:tab w:val="left" w:pos="979"/>
              </w:tabs>
              <w:ind w:hanging="462"/>
              <w:rPr>
                <w:sz w:val="20"/>
              </w:rPr>
            </w:pPr>
            <w:r>
              <w:rPr>
                <w:sz w:val="20"/>
              </w:rPr>
              <w:t>A process where the provisions of this policy are disseminated in writing annually to all staff and</w:t>
            </w:r>
            <w:r>
              <w:rPr>
                <w:spacing w:val="-32"/>
                <w:sz w:val="20"/>
              </w:rPr>
              <w:t xml:space="preserve"> </w:t>
            </w:r>
            <w:r>
              <w:rPr>
                <w:sz w:val="20"/>
              </w:rPr>
              <w:t>students.</w:t>
            </w:r>
          </w:p>
          <w:p w14:paraId="77D90CDE" w14:textId="77777777" w:rsidR="00AF1325" w:rsidRDefault="009953A6">
            <w:pPr>
              <w:pStyle w:val="TableParagraph"/>
              <w:spacing w:line="460" w:lineRule="atLeast"/>
              <w:ind w:left="366" w:right="2120"/>
              <w:rPr>
                <w:b/>
                <w:sz w:val="20"/>
              </w:rPr>
            </w:pPr>
            <w:r>
              <w:rPr>
                <w:b/>
                <w:sz w:val="20"/>
              </w:rPr>
              <w:t>A copy of this policy will be furnished to each student and teacher in this school district. REFERENCE: 21 O.S. §850.0</w:t>
            </w:r>
          </w:p>
          <w:p w14:paraId="5CCFA173" w14:textId="77777777" w:rsidR="00AF1325" w:rsidRDefault="009953A6">
            <w:pPr>
              <w:pStyle w:val="TableParagraph"/>
              <w:ind w:left="1806"/>
              <w:rPr>
                <w:b/>
                <w:sz w:val="20"/>
              </w:rPr>
            </w:pPr>
            <w:r>
              <w:rPr>
                <w:b/>
                <w:sz w:val="20"/>
              </w:rPr>
              <w:t>70 O.S. §24-100.2</w:t>
            </w:r>
          </w:p>
          <w:p w14:paraId="24719BE9" w14:textId="77777777" w:rsidR="00AF1325" w:rsidRDefault="00AF1325">
            <w:pPr>
              <w:pStyle w:val="TableParagraph"/>
            </w:pPr>
          </w:p>
          <w:p w14:paraId="3576F909" w14:textId="77777777" w:rsidR="00AF1325" w:rsidRDefault="00AF1325">
            <w:pPr>
              <w:pStyle w:val="TableParagraph"/>
            </w:pPr>
          </w:p>
          <w:p w14:paraId="303C9B5F" w14:textId="77777777" w:rsidR="00AF1325" w:rsidRDefault="00AF1325">
            <w:pPr>
              <w:pStyle w:val="TableParagraph"/>
            </w:pPr>
          </w:p>
          <w:p w14:paraId="202161D5" w14:textId="77777777" w:rsidR="00AF1325" w:rsidRDefault="009953A6">
            <w:pPr>
              <w:pStyle w:val="TableParagraph"/>
              <w:spacing w:before="159"/>
              <w:ind w:left="1507" w:right="1259"/>
              <w:jc w:val="center"/>
              <w:rPr>
                <w:rFonts w:ascii="Verdana"/>
                <w:i/>
                <w:sz w:val="32"/>
              </w:rPr>
            </w:pPr>
            <w:r>
              <w:rPr>
                <w:rFonts w:ascii="Verdana"/>
                <w:i/>
                <w:sz w:val="32"/>
              </w:rPr>
              <w:t>THIS POLICY REQUIRED BY LAW.</w:t>
            </w:r>
          </w:p>
        </w:tc>
      </w:tr>
      <w:tr w:rsidR="00AF1325" w14:paraId="79CB4186" w14:textId="77777777">
        <w:trPr>
          <w:trHeight w:val="689"/>
        </w:trPr>
        <w:tc>
          <w:tcPr>
            <w:tcW w:w="4320" w:type="dxa"/>
            <w:shd w:val="clear" w:color="auto" w:fill="D9D9D9"/>
          </w:tcPr>
          <w:p w14:paraId="591921AD" w14:textId="77777777" w:rsidR="00AF1325" w:rsidRDefault="00AF1325">
            <w:pPr>
              <w:pStyle w:val="TableParagraph"/>
              <w:spacing w:before="11"/>
              <w:rPr>
                <w:sz w:val="19"/>
              </w:rPr>
            </w:pPr>
          </w:p>
          <w:p w14:paraId="342DCCD4" w14:textId="3E5E889E"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5C17B8D5" w14:textId="77777777" w:rsidR="00AF1325" w:rsidRDefault="00AF1325">
            <w:pPr>
              <w:pStyle w:val="TableParagraph"/>
              <w:spacing w:before="11"/>
              <w:rPr>
                <w:sz w:val="19"/>
              </w:rPr>
            </w:pPr>
          </w:p>
          <w:p w14:paraId="151A98BA" w14:textId="77777777" w:rsidR="00AF1325" w:rsidRDefault="009953A6">
            <w:pPr>
              <w:pStyle w:val="TableParagraph"/>
              <w:spacing w:line="230" w:lineRule="atLeast"/>
              <w:ind w:left="78"/>
              <w:rPr>
                <w:rFonts w:ascii="TimesNewRomanPS-BoldItalicMT"/>
                <w:b/>
                <w:i/>
                <w:sz w:val="20"/>
              </w:rPr>
            </w:pPr>
            <w:r>
              <w:rPr>
                <w:rFonts w:ascii="TimesNewRomanPS-BoldItalicMT"/>
                <w:b/>
                <w:i/>
                <w:sz w:val="20"/>
              </w:rPr>
              <w:t>Revision Date(s): 5/16/02, 7/03/08, 5/18/12, 7/29/13, 7/8/14, 9/20/16</w:t>
            </w:r>
          </w:p>
        </w:tc>
        <w:tc>
          <w:tcPr>
            <w:tcW w:w="1440" w:type="dxa"/>
            <w:shd w:val="clear" w:color="auto" w:fill="D9D9D9"/>
          </w:tcPr>
          <w:p w14:paraId="3861C6C7" w14:textId="77777777" w:rsidR="00AF1325" w:rsidRDefault="00AF1325">
            <w:pPr>
              <w:pStyle w:val="TableParagraph"/>
              <w:spacing w:before="11"/>
              <w:rPr>
                <w:sz w:val="19"/>
              </w:rPr>
            </w:pPr>
          </w:p>
          <w:p w14:paraId="1A138468" w14:textId="77777777" w:rsidR="00AF1325" w:rsidRDefault="009953A6">
            <w:pPr>
              <w:pStyle w:val="TableParagraph"/>
              <w:ind w:left="78"/>
              <w:rPr>
                <w:rFonts w:ascii="TimesNewRomanPS-BoldItalicMT"/>
                <w:b/>
                <w:i/>
                <w:sz w:val="20"/>
              </w:rPr>
            </w:pPr>
            <w:r>
              <w:rPr>
                <w:rFonts w:ascii="TimesNewRomanPS-BoldItalicMT"/>
                <w:b/>
                <w:i/>
                <w:sz w:val="20"/>
              </w:rPr>
              <w:t>Page 2 of 2</w:t>
            </w:r>
          </w:p>
        </w:tc>
      </w:tr>
    </w:tbl>
    <w:p w14:paraId="059DB748" w14:textId="77777777" w:rsidR="00AF1325" w:rsidRDefault="00AF1325">
      <w:pPr>
        <w:rPr>
          <w:rFonts w:ascii="TimesNewRomanPS-BoldItalicMT"/>
          <w:sz w:val="20"/>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363D3D81" w14:textId="77777777">
        <w:trPr>
          <w:trHeight w:val="827"/>
        </w:trPr>
        <w:tc>
          <w:tcPr>
            <w:tcW w:w="7200" w:type="dxa"/>
            <w:gridSpan w:val="2"/>
            <w:shd w:val="clear" w:color="auto" w:fill="D9D9D9"/>
          </w:tcPr>
          <w:p w14:paraId="2BC80842" w14:textId="77777777" w:rsidR="00AF1325" w:rsidRDefault="00BB480E">
            <w:pPr>
              <w:pStyle w:val="TableParagraph"/>
              <w:spacing w:before="229"/>
              <w:ind w:left="78"/>
              <w:rPr>
                <w:b/>
                <w:sz w:val="32"/>
              </w:rPr>
            </w:pPr>
            <w:bookmarkStart w:id="0" w:name="FNCD-E.pdf"/>
            <w:bookmarkEnd w:id="0"/>
            <w:r>
              <w:rPr>
                <w:b/>
                <w:sz w:val="32"/>
              </w:rPr>
              <w:lastRenderedPageBreak/>
              <w:t xml:space="preserve">NORTH ROCK CREEK </w:t>
            </w:r>
          </w:p>
          <w:p w14:paraId="0E8CF38A" w14:textId="7DEE2FB2"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5067B951" w14:textId="77777777" w:rsidR="00AF1325" w:rsidRDefault="009953A6">
            <w:pPr>
              <w:pStyle w:val="TableParagraph"/>
              <w:spacing w:before="229"/>
              <w:ind w:left="78"/>
              <w:rPr>
                <w:b/>
                <w:sz w:val="32"/>
              </w:rPr>
            </w:pPr>
            <w:r>
              <w:rPr>
                <w:b/>
                <w:sz w:val="32"/>
              </w:rPr>
              <w:t>FNCD-E</w:t>
            </w:r>
          </w:p>
        </w:tc>
      </w:tr>
      <w:tr w:rsidR="00AF1325" w14:paraId="1E5FB66D" w14:textId="77777777">
        <w:trPr>
          <w:trHeight w:val="12360"/>
        </w:trPr>
        <w:tc>
          <w:tcPr>
            <w:tcW w:w="10080" w:type="dxa"/>
            <w:gridSpan w:val="4"/>
          </w:tcPr>
          <w:p w14:paraId="666D58F9" w14:textId="77777777" w:rsidR="00AF1325" w:rsidRDefault="00AF1325">
            <w:pPr>
              <w:pStyle w:val="TableParagraph"/>
              <w:spacing w:before="6"/>
              <w:rPr>
                <w:sz w:val="37"/>
              </w:rPr>
            </w:pPr>
          </w:p>
          <w:p w14:paraId="0BFB43DE" w14:textId="77777777" w:rsidR="00AF1325" w:rsidRDefault="009953A6">
            <w:pPr>
              <w:pStyle w:val="TableParagraph"/>
              <w:ind w:left="1507" w:right="1262"/>
              <w:jc w:val="center"/>
              <w:rPr>
                <w:b/>
                <w:sz w:val="28"/>
              </w:rPr>
            </w:pPr>
            <w:r>
              <w:rPr>
                <w:b/>
                <w:sz w:val="28"/>
              </w:rPr>
              <w:t>HARASSMENT/BULLYING INCIDENT REPORT FORM</w:t>
            </w:r>
          </w:p>
          <w:p w14:paraId="41675558" w14:textId="77777777" w:rsidR="00AF1325" w:rsidRDefault="00AF1325">
            <w:pPr>
              <w:pStyle w:val="TableParagraph"/>
              <w:rPr>
                <w:sz w:val="40"/>
              </w:rPr>
            </w:pPr>
          </w:p>
          <w:p w14:paraId="3441E590" w14:textId="77777777" w:rsidR="00AF1325" w:rsidRDefault="009953A6">
            <w:pPr>
              <w:pStyle w:val="TableParagraph"/>
              <w:tabs>
                <w:tab w:val="left" w:pos="2958"/>
                <w:tab w:val="left" w:pos="5478"/>
                <w:tab w:val="left" w:pos="9798"/>
              </w:tabs>
              <w:spacing w:line="480" w:lineRule="auto"/>
              <w:ind w:left="366" w:right="189"/>
              <w:rPr>
                <w:sz w:val="20"/>
              </w:rPr>
            </w:pPr>
            <w:r>
              <w:rPr>
                <w:sz w:val="20"/>
              </w:rPr>
              <w:t>Date:</w:t>
            </w:r>
            <w:r>
              <w:rPr>
                <w:sz w:val="20"/>
                <w:u w:val="single"/>
              </w:rPr>
              <w:t xml:space="preserve"> </w:t>
            </w:r>
            <w:r>
              <w:rPr>
                <w:sz w:val="20"/>
                <w:u w:val="single"/>
              </w:rPr>
              <w:tab/>
            </w:r>
            <w:r>
              <w:rPr>
                <w:sz w:val="20"/>
              </w:rPr>
              <w:t>Time:</w:t>
            </w:r>
            <w:r>
              <w:rPr>
                <w:sz w:val="20"/>
                <w:u w:val="single"/>
              </w:rPr>
              <w:t xml:space="preserve"> </w:t>
            </w:r>
            <w:r>
              <w:rPr>
                <w:sz w:val="20"/>
                <w:u w:val="single"/>
              </w:rPr>
              <w:tab/>
            </w:r>
            <w:r>
              <w:rPr>
                <w:sz w:val="20"/>
              </w:rPr>
              <w:t>Room/Location:</w:t>
            </w:r>
            <w:r>
              <w:rPr>
                <w:sz w:val="20"/>
                <w:u w:val="single"/>
              </w:rPr>
              <w:tab/>
            </w:r>
            <w:r>
              <w:rPr>
                <w:sz w:val="20"/>
              </w:rPr>
              <w:t xml:space="preserve"> Student(s) Initiating</w:t>
            </w:r>
            <w:r>
              <w:rPr>
                <w:spacing w:val="-2"/>
                <w:sz w:val="20"/>
              </w:rPr>
              <w:t xml:space="preserve"> </w:t>
            </w:r>
            <w:r>
              <w:rPr>
                <w:sz w:val="20"/>
              </w:rPr>
              <w:t>Bullying/Harassment:</w:t>
            </w:r>
          </w:p>
          <w:p w14:paraId="5F10A1EC" w14:textId="77777777" w:rsidR="00AF1325" w:rsidRDefault="009953A6">
            <w:pPr>
              <w:pStyle w:val="TableParagraph"/>
              <w:tabs>
                <w:tab w:val="left" w:pos="5838"/>
                <w:tab w:val="left" w:pos="7638"/>
                <w:tab w:val="left" w:pos="9798"/>
              </w:tabs>
              <w:ind w:left="366"/>
              <w:rPr>
                <w:sz w:val="20"/>
              </w:rPr>
            </w:pPr>
            <w:r>
              <w:rPr>
                <w:sz w:val="20"/>
                <w:u w:val="single"/>
              </w:rPr>
              <w:t xml:space="preserve"> </w:t>
            </w:r>
            <w:r>
              <w:rPr>
                <w:sz w:val="20"/>
                <w:u w:val="single"/>
              </w:rPr>
              <w:tab/>
            </w:r>
            <w:r>
              <w:rPr>
                <w:sz w:val="20"/>
              </w:rPr>
              <w:t xml:space="preserve"> Grade:</w:t>
            </w:r>
            <w:r>
              <w:rPr>
                <w:sz w:val="20"/>
                <w:u w:val="single"/>
              </w:rPr>
              <w:t xml:space="preserve"> </w:t>
            </w:r>
            <w:r>
              <w:rPr>
                <w:sz w:val="20"/>
                <w:u w:val="single"/>
              </w:rPr>
              <w:tab/>
            </w:r>
            <w:r>
              <w:rPr>
                <w:sz w:val="20"/>
              </w:rPr>
              <w:t xml:space="preserve">Class: </w:t>
            </w:r>
            <w:r>
              <w:rPr>
                <w:sz w:val="20"/>
                <w:u w:val="single"/>
              </w:rPr>
              <w:t xml:space="preserve"> </w:t>
            </w:r>
            <w:r>
              <w:rPr>
                <w:sz w:val="20"/>
                <w:u w:val="single"/>
              </w:rPr>
              <w:tab/>
            </w:r>
          </w:p>
          <w:p w14:paraId="1C20C80F" w14:textId="77777777" w:rsidR="00AF1325" w:rsidRDefault="00AF1325">
            <w:pPr>
              <w:pStyle w:val="TableParagraph"/>
              <w:rPr>
                <w:sz w:val="20"/>
              </w:rPr>
            </w:pPr>
          </w:p>
          <w:p w14:paraId="30A79B73" w14:textId="77777777" w:rsidR="00AF1325" w:rsidRDefault="009953A6">
            <w:pPr>
              <w:pStyle w:val="TableParagraph"/>
              <w:tabs>
                <w:tab w:val="left" w:pos="5838"/>
                <w:tab w:val="left" w:pos="7638"/>
                <w:tab w:val="left" w:pos="9798"/>
              </w:tabs>
              <w:spacing w:line="480" w:lineRule="auto"/>
              <w:ind w:left="366" w:right="189"/>
              <w:rPr>
                <w:sz w:val="20"/>
              </w:rPr>
            </w:pPr>
            <w:r>
              <w:rPr>
                <w:sz w:val="20"/>
                <w:u w:val="single"/>
              </w:rPr>
              <w:t xml:space="preserve"> </w:t>
            </w:r>
            <w:r>
              <w:rPr>
                <w:sz w:val="20"/>
                <w:u w:val="single"/>
              </w:rPr>
              <w:tab/>
            </w:r>
            <w:r>
              <w:rPr>
                <w:sz w:val="20"/>
              </w:rPr>
              <w:t xml:space="preserve"> Grade:</w:t>
            </w:r>
            <w:r>
              <w:rPr>
                <w:sz w:val="20"/>
                <w:u w:val="single"/>
              </w:rPr>
              <w:t xml:space="preserve"> </w:t>
            </w:r>
            <w:r>
              <w:rPr>
                <w:sz w:val="20"/>
                <w:u w:val="single"/>
              </w:rPr>
              <w:tab/>
            </w:r>
            <w:r>
              <w:rPr>
                <w:sz w:val="20"/>
              </w:rPr>
              <w:t>Class:</w:t>
            </w:r>
            <w:r>
              <w:rPr>
                <w:sz w:val="20"/>
                <w:u w:val="single"/>
              </w:rPr>
              <w:tab/>
            </w:r>
            <w:r>
              <w:rPr>
                <w:sz w:val="20"/>
              </w:rPr>
              <w:t xml:space="preserve"> Student(s)</w:t>
            </w:r>
            <w:r>
              <w:rPr>
                <w:spacing w:val="-2"/>
                <w:sz w:val="20"/>
              </w:rPr>
              <w:t xml:space="preserve"> </w:t>
            </w:r>
            <w:r>
              <w:rPr>
                <w:sz w:val="20"/>
              </w:rPr>
              <w:t>Affected:</w:t>
            </w:r>
          </w:p>
          <w:p w14:paraId="290366DE" w14:textId="77777777" w:rsidR="00AF1325" w:rsidRDefault="009953A6">
            <w:pPr>
              <w:pStyle w:val="TableParagraph"/>
              <w:tabs>
                <w:tab w:val="left" w:pos="5838"/>
                <w:tab w:val="left" w:pos="7638"/>
                <w:tab w:val="left" w:pos="9798"/>
              </w:tabs>
              <w:spacing w:before="1"/>
              <w:ind w:left="366"/>
              <w:rPr>
                <w:sz w:val="20"/>
              </w:rPr>
            </w:pPr>
            <w:r>
              <w:rPr>
                <w:sz w:val="20"/>
                <w:u w:val="single"/>
              </w:rPr>
              <w:t xml:space="preserve"> </w:t>
            </w:r>
            <w:r>
              <w:rPr>
                <w:sz w:val="20"/>
                <w:u w:val="single"/>
              </w:rPr>
              <w:tab/>
            </w:r>
            <w:r>
              <w:rPr>
                <w:sz w:val="20"/>
              </w:rPr>
              <w:t xml:space="preserve"> Grade:</w:t>
            </w:r>
            <w:r>
              <w:rPr>
                <w:sz w:val="20"/>
                <w:u w:val="single"/>
              </w:rPr>
              <w:t xml:space="preserve"> </w:t>
            </w:r>
            <w:r>
              <w:rPr>
                <w:sz w:val="20"/>
                <w:u w:val="single"/>
              </w:rPr>
              <w:tab/>
            </w:r>
            <w:r>
              <w:rPr>
                <w:sz w:val="20"/>
              </w:rPr>
              <w:t xml:space="preserve">Class: </w:t>
            </w:r>
            <w:r>
              <w:rPr>
                <w:sz w:val="20"/>
                <w:u w:val="single"/>
              </w:rPr>
              <w:t xml:space="preserve"> </w:t>
            </w:r>
            <w:r>
              <w:rPr>
                <w:sz w:val="20"/>
                <w:u w:val="single"/>
              </w:rPr>
              <w:tab/>
            </w:r>
          </w:p>
          <w:p w14:paraId="028E0F32" w14:textId="77777777" w:rsidR="00AF1325" w:rsidRDefault="00AF1325">
            <w:pPr>
              <w:pStyle w:val="TableParagraph"/>
              <w:spacing w:before="11"/>
              <w:rPr>
                <w:sz w:val="19"/>
              </w:rPr>
            </w:pPr>
          </w:p>
          <w:p w14:paraId="1EE99BA7" w14:textId="77777777" w:rsidR="00AF1325" w:rsidRDefault="009953A6">
            <w:pPr>
              <w:pStyle w:val="TableParagraph"/>
              <w:tabs>
                <w:tab w:val="left" w:pos="5838"/>
                <w:tab w:val="left" w:pos="7638"/>
                <w:tab w:val="left" w:pos="9798"/>
              </w:tabs>
              <w:spacing w:line="480" w:lineRule="auto"/>
              <w:ind w:left="366" w:right="189"/>
              <w:rPr>
                <w:sz w:val="20"/>
              </w:rPr>
            </w:pPr>
            <w:r>
              <w:rPr>
                <w:sz w:val="20"/>
                <w:u w:val="single"/>
              </w:rPr>
              <w:t xml:space="preserve"> </w:t>
            </w:r>
            <w:r>
              <w:rPr>
                <w:sz w:val="20"/>
                <w:u w:val="single"/>
              </w:rPr>
              <w:tab/>
            </w:r>
            <w:r>
              <w:rPr>
                <w:sz w:val="20"/>
              </w:rPr>
              <w:t xml:space="preserve"> Grade:</w:t>
            </w:r>
            <w:r>
              <w:rPr>
                <w:sz w:val="20"/>
                <w:u w:val="single"/>
              </w:rPr>
              <w:t xml:space="preserve"> </w:t>
            </w:r>
            <w:r>
              <w:rPr>
                <w:sz w:val="20"/>
                <w:u w:val="single"/>
              </w:rPr>
              <w:tab/>
            </w:r>
            <w:r>
              <w:rPr>
                <w:sz w:val="20"/>
              </w:rPr>
              <w:t>Class:</w:t>
            </w:r>
            <w:r>
              <w:rPr>
                <w:sz w:val="20"/>
                <w:u w:val="single"/>
              </w:rPr>
              <w:tab/>
            </w:r>
            <w:r>
              <w:rPr>
                <w:sz w:val="20"/>
              </w:rPr>
              <w:t xml:space="preserve"> Type of Harassment</w:t>
            </w:r>
            <w:r>
              <w:rPr>
                <w:spacing w:val="-4"/>
                <w:sz w:val="20"/>
              </w:rPr>
              <w:t xml:space="preserve"> </w:t>
            </w:r>
            <w:r>
              <w:rPr>
                <w:sz w:val="20"/>
              </w:rPr>
              <w:t>Alleged:</w:t>
            </w:r>
          </w:p>
          <w:p w14:paraId="030508C7" w14:textId="77777777" w:rsidR="00AF1325" w:rsidRDefault="009953A6">
            <w:pPr>
              <w:pStyle w:val="TableParagraph"/>
              <w:tabs>
                <w:tab w:val="left" w:pos="1518"/>
                <w:tab w:val="left" w:pos="2958"/>
                <w:tab w:val="left" w:pos="4578"/>
                <w:tab w:val="left" w:pos="9798"/>
              </w:tabs>
              <w:spacing w:line="480" w:lineRule="auto"/>
              <w:ind w:left="366" w:right="189"/>
              <w:rPr>
                <w:sz w:val="20"/>
              </w:rPr>
            </w:pPr>
            <w:r>
              <w:rPr>
                <w:sz w:val="20"/>
              </w:rPr>
              <w:t>Racial</w:t>
            </w:r>
            <w:r>
              <w:rPr>
                <w:sz w:val="20"/>
                <w:u w:val="single"/>
              </w:rPr>
              <w:t xml:space="preserve"> </w:t>
            </w:r>
            <w:r>
              <w:rPr>
                <w:sz w:val="20"/>
                <w:u w:val="single"/>
              </w:rPr>
              <w:tab/>
            </w:r>
            <w:r>
              <w:rPr>
                <w:sz w:val="20"/>
              </w:rPr>
              <w:t>Sexual</w:t>
            </w:r>
            <w:r>
              <w:rPr>
                <w:sz w:val="20"/>
                <w:u w:val="single"/>
              </w:rPr>
              <w:t xml:space="preserve"> </w:t>
            </w:r>
            <w:r>
              <w:rPr>
                <w:sz w:val="20"/>
                <w:u w:val="single"/>
              </w:rPr>
              <w:tab/>
            </w:r>
            <w:r>
              <w:rPr>
                <w:sz w:val="20"/>
              </w:rPr>
              <w:t>Religious</w:t>
            </w:r>
            <w:r>
              <w:rPr>
                <w:sz w:val="20"/>
                <w:u w:val="single"/>
              </w:rPr>
              <w:t xml:space="preserve"> </w:t>
            </w:r>
            <w:r>
              <w:rPr>
                <w:sz w:val="20"/>
                <w:u w:val="single"/>
              </w:rPr>
              <w:tab/>
            </w:r>
            <w:r>
              <w:rPr>
                <w:sz w:val="20"/>
              </w:rPr>
              <w:t>Other</w:t>
            </w:r>
            <w:r>
              <w:rPr>
                <w:sz w:val="20"/>
                <w:u w:val="single"/>
              </w:rPr>
              <w:tab/>
            </w:r>
            <w:r>
              <w:rPr>
                <w:sz w:val="20"/>
              </w:rPr>
              <w:t xml:space="preserve"> Check all spaces below that apply. Adult stated or identified inappropriate behaviors</w:t>
            </w:r>
            <w:r>
              <w:rPr>
                <w:spacing w:val="-14"/>
                <w:sz w:val="20"/>
              </w:rPr>
              <w:t xml:space="preserve"> </w:t>
            </w:r>
            <w:r>
              <w:rPr>
                <w:sz w:val="20"/>
              </w:rPr>
              <w:t>as:</w:t>
            </w:r>
          </w:p>
          <w:p w14:paraId="732E59C3" w14:textId="77777777" w:rsidR="00AF1325" w:rsidRDefault="009953A6">
            <w:pPr>
              <w:pStyle w:val="TableParagraph"/>
              <w:tabs>
                <w:tab w:val="left" w:pos="798"/>
                <w:tab w:val="left" w:pos="4578"/>
                <w:tab w:val="left" w:pos="5118"/>
              </w:tabs>
              <w:spacing w:line="229" w:lineRule="exact"/>
              <w:ind w:left="366"/>
              <w:rPr>
                <w:sz w:val="20"/>
              </w:rPr>
            </w:pPr>
            <w:r>
              <w:rPr>
                <w:sz w:val="20"/>
                <w:u w:val="single"/>
              </w:rPr>
              <w:t xml:space="preserve"> </w:t>
            </w:r>
            <w:r>
              <w:rPr>
                <w:sz w:val="20"/>
                <w:u w:val="single"/>
              </w:rPr>
              <w:tab/>
            </w:r>
            <w:r>
              <w:rPr>
                <w:sz w:val="20"/>
              </w:rPr>
              <w:t xml:space="preserve"> Name</w:t>
            </w:r>
            <w:r>
              <w:rPr>
                <w:spacing w:val="-3"/>
                <w:sz w:val="20"/>
              </w:rPr>
              <w:t xml:space="preserve"> </w:t>
            </w:r>
            <w:r>
              <w:rPr>
                <w:sz w:val="20"/>
              </w:rPr>
              <w:t>Calling</w:t>
            </w:r>
            <w:r>
              <w:rPr>
                <w:sz w:val="20"/>
              </w:rPr>
              <w:tab/>
            </w:r>
            <w:r>
              <w:rPr>
                <w:sz w:val="20"/>
                <w:u w:val="single"/>
              </w:rPr>
              <w:t xml:space="preserve"> </w:t>
            </w:r>
            <w:r>
              <w:rPr>
                <w:sz w:val="20"/>
                <w:u w:val="single"/>
              </w:rPr>
              <w:tab/>
            </w:r>
            <w:r>
              <w:rPr>
                <w:sz w:val="20"/>
              </w:rPr>
              <w:t>Spitting</w:t>
            </w:r>
          </w:p>
          <w:p w14:paraId="543672C5" w14:textId="77777777" w:rsidR="00AF1325" w:rsidRDefault="009953A6">
            <w:pPr>
              <w:pStyle w:val="TableParagraph"/>
              <w:tabs>
                <w:tab w:val="left" w:pos="798"/>
                <w:tab w:val="left" w:pos="4578"/>
                <w:tab w:val="left" w:pos="5118"/>
              </w:tabs>
              <w:spacing w:before="1"/>
              <w:ind w:left="366"/>
              <w:rPr>
                <w:sz w:val="20"/>
              </w:rPr>
            </w:pPr>
            <w:r>
              <w:rPr>
                <w:sz w:val="20"/>
                <w:u w:val="single"/>
              </w:rPr>
              <w:t xml:space="preserve"> </w:t>
            </w:r>
            <w:r>
              <w:rPr>
                <w:sz w:val="20"/>
                <w:u w:val="single"/>
              </w:rPr>
              <w:tab/>
            </w:r>
            <w:r>
              <w:rPr>
                <w:sz w:val="20"/>
              </w:rPr>
              <w:t xml:space="preserve"> Stalking</w:t>
            </w:r>
            <w:r>
              <w:rPr>
                <w:sz w:val="20"/>
              </w:rPr>
              <w:tab/>
            </w:r>
            <w:r>
              <w:rPr>
                <w:sz w:val="20"/>
                <w:u w:val="single"/>
              </w:rPr>
              <w:t xml:space="preserve"> </w:t>
            </w:r>
            <w:r>
              <w:rPr>
                <w:sz w:val="20"/>
                <w:u w:val="single"/>
              </w:rPr>
              <w:tab/>
            </w:r>
            <w:r>
              <w:rPr>
                <w:sz w:val="20"/>
              </w:rPr>
              <w:t>Demeaning Comments</w:t>
            </w:r>
          </w:p>
          <w:p w14:paraId="47DDD3BF" w14:textId="77777777" w:rsidR="00AF1325" w:rsidRDefault="009953A6">
            <w:pPr>
              <w:pStyle w:val="TableParagraph"/>
              <w:tabs>
                <w:tab w:val="left" w:pos="798"/>
                <w:tab w:val="left" w:pos="4578"/>
                <w:tab w:val="left" w:pos="5118"/>
              </w:tabs>
              <w:spacing w:line="230" w:lineRule="exact"/>
              <w:ind w:left="366"/>
              <w:rPr>
                <w:sz w:val="20"/>
              </w:rPr>
            </w:pPr>
            <w:r>
              <w:rPr>
                <w:sz w:val="20"/>
                <w:u w:val="single"/>
              </w:rPr>
              <w:t xml:space="preserve"> </w:t>
            </w:r>
            <w:r>
              <w:rPr>
                <w:sz w:val="20"/>
                <w:u w:val="single"/>
              </w:rPr>
              <w:tab/>
            </w:r>
            <w:r>
              <w:rPr>
                <w:sz w:val="20"/>
              </w:rPr>
              <w:t xml:space="preserve"> Inappropriate</w:t>
            </w:r>
            <w:r>
              <w:rPr>
                <w:spacing w:val="-4"/>
                <w:sz w:val="20"/>
              </w:rPr>
              <w:t xml:space="preserve"> </w:t>
            </w:r>
            <w:r>
              <w:rPr>
                <w:sz w:val="20"/>
              </w:rPr>
              <w:t>Gesturing</w:t>
            </w:r>
            <w:r>
              <w:rPr>
                <w:sz w:val="20"/>
              </w:rPr>
              <w:tab/>
            </w:r>
            <w:r>
              <w:rPr>
                <w:sz w:val="20"/>
                <w:u w:val="single"/>
              </w:rPr>
              <w:t xml:space="preserve"> </w:t>
            </w:r>
            <w:r>
              <w:rPr>
                <w:sz w:val="20"/>
                <w:u w:val="single"/>
              </w:rPr>
              <w:tab/>
            </w:r>
            <w:r>
              <w:rPr>
                <w:sz w:val="20"/>
              </w:rPr>
              <w:t>Stealing</w:t>
            </w:r>
          </w:p>
          <w:p w14:paraId="24111A9C" w14:textId="77777777" w:rsidR="00AF1325" w:rsidRDefault="009953A6">
            <w:pPr>
              <w:pStyle w:val="TableParagraph"/>
              <w:tabs>
                <w:tab w:val="left" w:pos="798"/>
                <w:tab w:val="left" w:pos="4578"/>
                <w:tab w:val="left" w:pos="5118"/>
              </w:tabs>
              <w:spacing w:line="230" w:lineRule="exact"/>
              <w:ind w:left="366"/>
              <w:rPr>
                <w:sz w:val="20"/>
              </w:rPr>
            </w:pPr>
            <w:r>
              <w:rPr>
                <w:sz w:val="20"/>
                <w:u w:val="single"/>
              </w:rPr>
              <w:t xml:space="preserve"> </w:t>
            </w:r>
            <w:r>
              <w:rPr>
                <w:sz w:val="20"/>
                <w:u w:val="single"/>
              </w:rPr>
              <w:tab/>
            </w:r>
            <w:r>
              <w:rPr>
                <w:sz w:val="20"/>
              </w:rPr>
              <w:t xml:space="preserve"> Staring/Leering</w:t>
            </w:r>
            <w:r>
              <w:rPr>
                <w:sz w:val="20"/>
              </w:rPr>
              <w:tab/>
            </w:r>
            <w:r>
              <w:rPr>
                <w:sz w:val="20"/>
                <w:u w:val="single"/>
              </w:rPr>
              <w:t xml:space="preserve"> </w:t>
            </w:r>
            <w:r>
              <w:rPr>
                <w:sz w:val="20"/>
                <w:u w:val="single"/>
              </w:rPr>
              <w:tab/>
            </w:r>
            <w:r>
              <w:rPr>
                <w:sz w:val="20"/>
              </w:rPr>
              <w:t>Damaging</w:t>
            </w:r>
            <w:r>
              <w:rPr>
                <w:spacing w:val="-2"/>
                <w:sz w:val="20"/>
              </w:rPr>
              <w:t xml:space="preserve"> </w:t>
            </w:r>
            <w:r>
              <w:rPr>
                <w:sz w:val="20"/>
              </w:rPr>
              <w:t>Property</w:t>
            </w:r>
          </w:p>
          <w:p w14:paraId="3F368C71" w14:textId="77777777" w:rsidR="00AF1325" w:rsidRDefault="009953A6">
            <w:pPr>
              <w:pStyle w:val="TableParagraph"/>
              <w:tabs>
                <w:tab w:val="left" w:pos="798"/>
                <w:tab w:val="left" w:pos="4578"/>
                <w:tab w:val="left" w:pos="5118"/>
              </w:tabs>
              <w:ind w:left="366"/>
              <w:rPr>
                <w:sz w:val="20"/>
              </w:rPr>
            </w:pPr>
            <w:r>
              <w:rPr>
                <w:sz w:val="20"/>
                <w:u w:val="single"/>
              </w:rPr>
              <w:t xml:space="preserve"> </w:t>
            </w:r>
            <w:r>
              <w:rPr>
                <w:sz w:val="20"/>
                <w:u w:val="single"/>
              </w:rPr>
              <w:tab/>
            </w:r>
            <w:r>
              <w:rPr>
                <w:spacing w:val="-1"/>
                <w:sz w:val="20"/>
              </w:rPr>
              <w:t xml:space="preserve"> </w:t>
            </w:r>
            <w:r>
              <w:rPr>
                <w:sz w:val="20"/>
              </w:rPr>
              <w:t>Writing/Graffiti</w:t>
            </w:r>
            <w:r>
              <w:rPr>
                <w:sz w:val="20"/>
              </w:rPr>
              <w:tab/>
            </w:r>
            <w:r>
              <w:rPr>
                <w:sz w:val="20"/>
                <w:u w:val="single"/>
              </w:rPr>
              <w:t xml:space="preserve"> </w:t>
            </w:r>
            <w:r>
              <w:rPr>
                <w:sz w:val="20"/>
                <w:u w:val="single"/>
              </w:rPr>
              <w:tab/>
            </w:r>
            <w:r>
              <w:rPr>
                <w:sz w:val="20"/>
              </w:rPr>
              <w:t>Shoving/Pushing</w:t>
            </w:r>
          </w:p>
          <w:p w14:paraId="2AB6A69D" w14:textId="77777777" w:rsidR="00AF1325" w:rsidRDefault="009953A6">
            <w:pPr>
              <w:pStyle w:val="TableParagraph"/>
              <w:tabs>
                <w:tab w:val="left" w:pos="798"/>
                <w:tab w:val="left" w:pos="4578"/>
                <w:tab w:val="left" w:pos="5118"/>
              </w:tabs>
              <w:spacing w:before="1" w:line="230" w:lineRule="exact"/>
              <w:ind w:left="366"/>
              <w:rPr>
                <w:sz w:val="20"/>
              </w:rPr>
            </w:pPr>
            <w:r>
              <w:rPr>
                <w:sz w:val="20"/>
                <w:u w:val="single"/>
              </w:rPr>
              <w:t xml:space="preserve"> </w:t>
            </w:r>
            <w:r>
              <w:rPr>
                <w:sz w:val="20"/>
                <w:u w:val="single"/>
              </w:rPr>
              <w:tab/>
            </w:r>
            <w:r>
              <w:rPr>
                <w:sz w:val="20"/>
              </w:rPr>
              <w:t xml:space="preserve"> Threatening</w:t>
            </w:r>
            <w:r>
              <w:rPr>
                <w:sz w:val="20"/>
              </w:rPr>
              <w:tab/>
            </w:r>
            <w:r>
              <w:rPr>
                <w:sz w:val="20"/>
                <w:u w:val="single"/>
              </w:rPr>
              <w:t xml:space="preserve"> </w:t>
            </w:r>
            <w:r>
              <w:rPr>
                <w:sz w:val="20"/>
                <w:u w:val="single"/>
              </w:rPr>
              <w:tab/>
            </w:r>
            <w:r>
              <w:rPr>
                <w:sz w:val="20"/>
              </w:rPr>
              <w:t>Hitting/Kicking</w:t>
            </w:r>
          </w:p>
          <w:p w14:paraId="3C22AD87" w14:textId="77777777" w:rsidR="00AF1325" w:rsidRDefault="009953A6">
            <w:pPr>
              <w:pStyle w:val="TableParagraph"/>
              <w:tabs>
                <w:tab w:val="left" w:pos="798"/>
                <w:tab w:val="left" w:pos="4578"/>
                <w:tab w:val="left" w:pos="5118"/>
              </w:tabs>
              <w:spacing w:line="230" w:lineRule="exact"/>
              <w:ind w:left="366"/>
              <w:rPr>
                <w:sz w:val="20"/>
              </w:rPr>
            </w:pPr>
            <w:r>
              <w:rPr>
                <w:sz w:val="20"/>
                <w:u w:val="single"/>
              </w:rPr>
              <w:t xml:space="preserve"> </w:t>
            </w:r>
            <w:r>
              <w:rPr>
                <w:sz w:val="20"/>
                <w:u w:val="single"/>
              </w:rPr>
              <w:tab/>
            </w:r>
            <w:r>
              <w:rPr>
                <w:sz w:val="20"/>
              </w:rPr>
              <w:t xml:space="preserve"> Taunting/Ridiculing</w:t>
            </w:r>
            <w:r>
              <w:rPr>
                <w:sz w:val="20"/>
              </w:rPr>
              <w:tab/>
            </w:r>
            <w:r>
              <w:rPr>
                <w:sz w:val="20"/>
                <w:u w:val="single"/>
              </w:rPr>
              <w:t xml:space="preserve"> </w:t>
            </w:r>
            <w:r>
              <w:rPr>
                <w:sz w:val="20"/>
                <w:u w:val="single"/>
              </w:rPr>
              <w:tab/>
            </w:r>
            <w:r>
              <w:rPr>
                <w:sz w:val="20"/>
              </w:rPr>
              <w:t>Flashing a</w:t>
            </w:r>
            <w:r>
              <w:rPr>
                <w:spacing w:val="-3"/>
                <w:sz w:val="20"/>
              </w:rPr>
              <w:t xml:space="preserve"> </w:t>
            </w:r>
            <w:r>
              <w:rPr>
                <w:sz w:val="20"/>
              </w:rPr>
              <w:t>Weapon</w:t>
            </w:r>
          </w:p>
          <w:p w14:paraId="1967DB61" w14:textId="77777777" w:rsidR="00AF1325" w:rsidRDefault="009953A6">
            <w:pPr>
              <w:pStyle w:val="TableParagraph"/>
              <w:tabs>
                <w:tab w:val="left" w:pos="798"/>
                <w:tab w:val="left" w:pos="4578"/>
                <w:tab w:val="left" w:pos="5118"/>
              </w:tabs>
              <w:spacing w:line="230" w:lineRule="exact"/>
              <w:ind w:left="366"/>
              <w:rPr>
                <w:sz w:val="20"/>
              </w:rPr>
            </w:pPr>
            <w:r>
              <w:rPr>
                <w:sz w:val="20"/>
                <w:u w:val="single"/>
              </w:rPr>
              <w:t xml:space="preserve"> </w:t>
            </w:r>
            <w:r>
              <w:rPr>
                <w:sz w:val="20"/>
                <w:u w:val="single"/>
              </w:rPr>
              <w:tab/>
            </w:r>
            <w:r>
              <w:rPr>
                <w:sz w:val="20"/>
              </w:rPr>
              <w:t xml:space="preserve"> Inappropriate</w:t>
            </w:r>
            <w:r>
              <w:rPr>
                <w:spacing w:val="-4"/>
                <w:sz w:val="20"/>
              </w:rPr>
              <w:t xml:space="preserve"> </w:t>
            </w:r>
            <w:r>
              <w:rPr>
                <w:sz w:val="20"/>
              </w:rPr>
              <w:t>Touching</w:t>
            </w:r>
            <w:r>
              <w:rPr>
                <w:sz w:val="20"/>
              </w:rPr>
              <w:tab/>
            </w:r>
            <w:r>
              <w:rPr>
                <w:sz w:val="20"/>
                <w:u w:val="single"/>
              </w:rPr>
              <w:t xml:space="preserve"> </w:t>
            </w:r>
            <w:r>
              <w:rPr>
                <w:sz w:val="20"/>
                <w:u w:val="single"/>
              </w:rPr>
              <w:tab/>
            </w:r>
            <w:r>
              <w:rPr>
                <w:sz w:val="20"/>
              </w:rPr>
              <w:t>Intimidation/Extortion</w:t>
            </w:r>
          </w:p>
          <w:p w14:paraId="4057C8B8" w14:textId="77777777" w:rsidR="00AF1325" w:rsidRDefault="009953A6">
            <w:pPr>
              <w:pStyle w:val="TableParagraph"/>
              <w:tabs>
                <w:tab w:val="left" w:pos="798"/>
                <w:tab w:val="left" w:pos="9798"/>
              </w:tabs>
              <w:spacing w:line="480" w:lineRule="auto"/>
              <w:ind w:left="366" w:right="189"/>
              <w:rPr>
                <w:sz w:val="20"/>
              </w:rPr>
            </w:pPr>
            <w:r>
              <w:rPr>
                <w:sz w:val="20"/>
                <w:u w:val="single"/>
              </w:rPr>
              <w:t xml:space="preserve"> </w:t>
            </w:r>
            <w:r>
              <w:rPr>
                <w:sz w:val="20"/>
                <w:u w:val="single"/>
              </w:rPr>
              <w:tab/>
            </w:r>
            <w:r>
              <w:rPr>
                <w:sz w:val="20"/>
              </w:rPr>
              <w:t xml:space="preserve"> Other</w:t>
            </w:r>
            <w:r>
              <w:rPr>
                <w:sz w:val="20"/>
                <w:u w:val="single"/>
              </w:rPr>
              <w:tab/>
            </w:r>
            <w:r>
              <w:rPr>
                <w:sz w:val="20"/>
              </w:rPr>
              <w:t xml:space="preserve"> Describe the</w:t>
            </w:r>
            <w:r>
              <w:rPr>
                <w:spacing w:val="-2"/>
                <w:sz w:val="20"/>
              </w:rPr>
              <w:t xml:space="preserve"> </w:t>
            </w:r>
            <w:r>
              <w:rPr>
                <w:sz w:val="20"/>
              </w:rPr>
              <w:t>incident:</w:t>
            </w:r>
          </w:p>
          <w:p w14:paraId="02BC0254" w14:textId="77777777" w:rsidR="00AF1325" w:rsidRDefault="00AF1325">
            <w:pPr>
              <w:pStyle w:val="TableParagraph"/>
              <w:spacing w:before="2"/>
              <w:rPr>
                <w:sz w:val="18"/>
              </w:rPr>
            </w:pPr>
          </w:p>
          <w:p w14:paraId="01B20EEF" w14:textId="23E01E37" w:rsidR="00AF1325" w:rsidRDefault="009953A6">
            <w:pPr>
              <w:pStyle w:val="TableParagraph"/>
              <w:spacing w:line="20" w:lineRule="exact"/>
              <w:ind w:left="366"/>
              <w:rPr>
                <w:sz w:val="2"/>
              </w:rPr>
            </w:pPr>
            <w:r>
              <w:rPr>
                <w:noProof/>
                <w:sz w:val="2"/>
              </w:rPr>
              <mc:AlternateContent>
                <mc:Choice Requires="wpg">
                  <w:drawing>
                    <wp:inline distT="0" distB="0" distL="0" distR="0" wp14:anchorId="78A8256E" wp14:editId="248BD7BC">
                      <wp:extent cx="5989320" cy="6350"/>
                      <wp:effectExtent l="1270" t="635" r="635" b="254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6350"/>
                                <a:chOff x="0" y="0"/>
                                <a:chExt cx="9432" cy="10"/>
                              </a:xfrm>
                            </wpg:grpSpPr>
                            <wps:wsp>
                              <wps:cNvPr id="7" name="Rectangle 8"/>
                              <wps:cNvSpPr>
                                <a:spLocks noChangeArrowheads="1"/>
                              </wps:cNvSpPr>
                              <wps:spPr bwMode="auto">
                                <a:xfrm>
                                  <a:off x="0" y="0"/>
                                  <a:ext cx="94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38885D" id="Group 7" o:spid="_x0000_s1026" style="width:471.6pt;height:.5pt;mso-position-horizontal-relative:char;mso-position-vertical-relative:line" coordsize="9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">
                      <v:rect id="Rectangle 8" o:spid="_x0000_s1027" style="position:absolute;width:94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26F3A611" w14:textId="77777777" w:rsidR="00AF1325" w:rsidRDefault="00AF1325">
            <w:pPr>
              <w:pStyle w:val="TableParagraph"/>
              <w:rPr>
                <w:sz w:val="20"/>
              </w:rPr>
            </w:pPr>
          </w:p>
          <w:p w14:paraId="6C36B056" w14:textId="77777777" w:rsidR="00AF1325" w:rsidRDefault="00AF1325">
            <w:pPr>
              <w:pStyle w:val="TableParagraph"/>
              <w:spacing w:before="2"/>
              <w:rPr>
                <w:sz w:val="18"/>
              </w:rPr>
            </w:pPr>
          </w:p>
          <w:p w14:paraId="0917C776" w14:textId="666205DF" w:rsidR="00AF1325" w:rsidRDefault="009953A6">
            <w:pPr>
              <w:pStyle w:val="TableParagraph"/>
              <w:spacing w:line="20" w:lineRule="exact"/>
              <w:ind w:left="366"/>
              <w:rPr>
                <w:sz w:val="2"/>
              </w:rPr>
            </w:pPr>
            <w:r>
              <w:rPr>
                <w:noProof/>
                <w:sz w:val="2"/>
              </w:rPr>
              <mc:AlternateContent>
                <mc:Choice Requires="wpg">
                  <w:drawing>
                    <wp:inline distT="0" distB="0" distL="0" distR="0" wp14:anchorId="4FF75109" wp14:editId="4E13BDB7">
                      <wp:extent cx="5989320" cy="6350"/>
                      <wp:effectExtent l="1270" t="0" r="635"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6350"/>
                                <a:chOff x="0" y="0"/>
                                <a:chExt cx="9432" cy="10"/>
                              </a:xfrm>
                            </wpg:grpSpPr>
                            <wps:wsp>
                              <wps:cNvPr id="5" name="Rectangle 6"/>
                              <wps:cNvSpPr>
                                <a:spLocks noChangeArrowheads="1"/>
                              </wps:cNvSpPr>
                              <wps:spPr bwMode="auto">
                                <a:xfrm>
                                  <a:off x="0" y="0"/>
                                  <a:ext cx="94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B2EB35" id="Group 5" o:spid="_x0000_s1026" style="width:471.6pt;height:.5pt;mso-position-horizontal-relative:char;mso-position-vertical-relative:line" coordsize="9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">
                      <v:rect id="Rectangle 6" o:spid="_x0000_s1027" style="position:absolute;width:94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04BA2DA" w14:textId="77777777" w:rsidR="00AF1325" w:rsidRDefault="009953A6">
            <w:pPr>
              <w:pStyle w:val="TableParagraph"/>
              <w:tabs>
                <w:tab w:val="left" w:pos="9798"/>
              </w:tabs>
              <w:spacing w:before="2" w:line="460" w:lineRule="atLeast"/>
              <w:ind w:left="366" w:right="189"/>
              <w:jc w:val="both"/>
              <w:rPr>
                <w:sz w:val="20"/>
              </w:rPr>
            </w:pPr>
            <w:r>
              <w:rPr>
                <w:sz w:val="20"/>
              </w:rPr>
              <w:t>Witnesses</w:t>
            </w:r>
            <w:r>
              <w:rPr>
                <w:spacing w:val="-9"/>
                <w:sz w:val="20"/>
              </w:rPr>
              <w:t xml:space="preserve"> </w:t>
            </w:r>
            <w:r>
              <w:rPr>
                <w:sz w:val="20"/>
              </w:rPr>
              <w:t>Present:</w:t>
            </w:r>
            <w:r>
              <w:rPr>
                <w:spacing w:val="-1"/>
                <w:sz w:val="20"/>
              </w:rPr>
              <w:t xml:space="preserve"> </w:t>
            </w:r>
            <w:r>
              <w:rPr>
                <w:sz w:val="20"/>
                <w:u w:val="single"/>
              </w:rPr>
              <w:t xml:space="preserve"> </w:t>
            </w:r>
            <w:r>
              <w:rPr>
                <w:sz w:val="20"/>
                <w:u w:val="single"/>
              </w:rPr>
              <w:tab/>
            </w:r>
            <w:r>
              <w:rPr>
                <w:sz w:val="20"/>
              </w:rPr>
              <w:t xml:space="preserve"> Physical evidence: Graffiti Notes E-mail Web sites Video/audio</w:t>
            </w:r>
            <w:r>
              <w:rPr>
                <w:spacing w:val="-23"/>
                <w:sz w:val="20"/>
              </w:rPr>
              <w:t xml:space="preserve"> </w:t>
            </w:r>
            <w:r>
              <w:rPr>
                <w:sz w:val="20"/>
              </w:rPr>
              <w:t>tape</w:t>
            </w:r>
            <w:r>
              <w:rPr>
                <w:spacing w:val="-1"/>
                <w:sz w:val="20"/>
              </w:rPr>
              <w:t xml:space="preserve"> </w:t>
            </w:r>
            <w:r>
              <w:rPr>
                <w:sz w:val="20"/>
                <w:u w:val="single"/>
              </w:rPr>
              <w:t xml:space="preserve">         </w:t>
            </w:r>
            <w:r>
              <w:rPr>
                <w:spacing w:val="-1"/>
                <w:sz w:val="20"/>
                <w:u w:val="single"/>
              </w:rPr>
              <w:t xml:space="preserve"> </w:t>
            </w:r>
          </w:p>
          <w:p w14:paraId="20B36CC0" w14:textId="77777777" w:rsidR="00AF1325" w:rsidRDefault="009953A6">
            <w:pPr>
              <w:pStyle w:val="TableParagraph"/>
              <w:tabs>
                <w:tab w:val="left" w:pos="5118"/>
                <w:tab w:val="left" w:pos="9798"/>
              </w:tabs>
              <w:spacing w:line="480" w:lineRule="auto"/>
              <w:ind w:left="366" w:right="189" w:firstLine="1602"/>
              <w:jc w:val="both"/>
              <w:rPr>
                <w:sz w:val="20"/>
              </w:rPr>
            </w:pPr>
            <w:r>
              <w:rPr>
                <w:sz w:val="20"/>
              </w:rPr>
              <w:t>Other</w:t>
            </w:r>
            <w:r>
              <w:rPr>
                <w:sz w:val="20"/>
                <w:u w:val="single"/>
              </w:rPr>
              <w:tab/>
            </w:r>
            <w:r>
              <w:rPr>
                <w:sz w:val="20"/>
                <w:u w:val="single"/>
              </w:rPr>
              <w:tab/>
            </w:r>
            <w:r>
              <w:rPr>
                <w:sz w:val="20"/>
              </w:rPr>
              <w:t xml:space="preserve"> Staff</w:t>
            </w:r>
            <w:r>
              <w:rPr>
                <w:spacing w:val="-5"/>
                <w:sz w:val="20"/>
              </w:rPr>
              <w:t xml:space="preserve"> </w:t>
            </w:r>
            <w:r>
              <w:rPr>
                <w:sz w:val="20"/>
              </w:rPr>
              <w:t>signature</w:t>
            </w:r>
            <w:r>
              <w:rPr>
                <w:spacing w:val="-3"/>
                <w:sz w:val="20"/>
              </w:rPr>
              <w:t xml:space="preserve"> </w:t>
            </w:r>
            <w:r>
              <w:rPr>
                <w:sz w:val="20"/>
                <w:u w:val="single"/>
              </w:rPr>
              <w:t xml:space="preserve"> </w:t>
            </w:r>
            <w:r>
              <w:rPr>
                <w:sz w:val="20"/>
                <w:u w:val="single"/>
              </w:rPr>
              <w:tab/>
            </w:r>
            <w:r>
              <w:rPr>
                <w:sz w:val="20"/>
                <w:u w:val="single"/>
              </w:rPr>
              <w:tab/>
            </w:r>
            <w:r>
              <w:rPr>
                <w:sz w:val="20"/>
              </w:rPr>
              <w:t xml:space="preserve"> Parent(s)</w:t>
            </w:r>
            <w:r>
              <w:rPr>
                <w:spacing w:val="-3"/>
                <w:sz w:val="20"/>
              </w:rPr>
              <w:t xml:space="preserve"> </w:t>
            </w:r>
            <w:r>
              <w:rPr>
                <w:sz w:val="20"/>
              </w:rPr>
              <w:t>contacted:</w:t>
            </w:r>
            <w:r>
              <w:rPr>
                <w:spacing w:val="46"/>
                <w:sz w:val="20"/>
              </w:rPr>
              <w:t xml:space="preserve"> </w:t>
            </w:r>
            <w:r>
              <w:rPr>
                <w:sz w:val="20"/>
              </w:rPr>
              <w:t>Date</w:t>
            </w:r>
            <w:r>
              <w:rPr>
                <w:sz w:val="20"/>
                <w:u w:val="single"/>
              </w:rPr>
              <w:t xml:space="preserve"> </w:t>
            </w:r>
            <w:r>
              <w:rPr>
                <w:sz w:val="20"/>
                <w:u w:val="single"/>
              </w:rPr>
              <w:tab/>
            </w:r>
            <w:r>
              <w:rPr>
                <w:sz w:val="20"/>
              </w:rPr>
              <w:t>Time</w:t>
            </w:r>
            <w:r>
              <w:rPr>
                <w:sz w:val="20"/>
                <w:u w:val="single"/>
              </w:rPr>
              <w:tab/>
            </w:r>
            <w:r>
              <w:rPr>
                <w:sz w:val="20"/>
              </w:rPr>
              <w:t xml:space="preserve"> Administrative response</w:t>
            </w:r>
            <w:r>
              <w:rPr>
                <w:spacing w:val="-2"/>
                <w:sz w:val="20"/>
              </w:rPr>
              <w:t xml:space="preserve"> </w:t>
            </w:r>
            <w:r>
              <w:rPr>
                <w:sz w:val="20"/>
              </w:rPr>
              <w:t>taken:</w:t>
            </w:r>
          </w:p>
        </w:tc>
      </w:tr>
      <w:tr w:rsidR="00AF1325" w14:paraId="66F829D2" w14:textId="77777777">
        <w:trPr>
          <w:trHeight w:val="689"/>
        </w:trPr>
        <w:tc>
          <w:tcPr>
            <w:tcW w:w="4320" w:type="dxa"/>
            <w:shd w:val="clear" w:color="auto" w:fill="D9D9D9"/>
          </w:tcPr>
          <w:p w14:paraId="58E641AC" w14:textId="77777777" w:rsidR="00AF1325" w:rsidRDefault="00AF1325">
            <w:pPr>
              <w:pStyle w:val="TableParagraph"/>
              <w:spacing w:before="11"/>
              <w:rPr>
                <w:sz w:val="19"/>
              </w:rPr>
            </w:pPr>
          </w:p>
          <w:p w14:paraId="147247AB" w14:textId="2B16A2C9"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7F3418F9" w14:textId="77777777" w:rsidR="00AF1325" w:rsidRDefault="00AF1325">
            <w:pPr>
              <w:pStyle w:val="TableParagraph"/>
              <w:spacing w:before="11"/>
              <w:rPr>
                <w:sz w:val="19"/>
              </w:rPr>
            </w:pPr>
          </w:p>
          <w:p w14:paraId="0CAF0EF5" w14:textId="77777777" w:rsidR="00AF1325" w:rsidRDefault="009953A6">
            <w:pPr>
              <w:pStyle w:val="TableParagraph"/>
              <w:ind w:left="78"/>
              <w:rPr>
                <w:rFonts w:ascii="TimesNewRomanPS-BoldItalicMT"/>
                <w:b/>
                <w:i/>
                <w:sz w:val="20"/>
              </w:rPr>
            </w:pPr>
            <w:r>
              <w:rPr>
                <w:rFonts w:ascii="TimesNewRomanPS-BoldItalicMT"/>
                <w:b/>
                <w:i/>
                <w:sz w:val="20"/>
              </w:rPr>
              <w:t>Revision Date(s):</w:t>
            </w:r>
          </w:p>
        </w:tc>
        <w:tc>
          <w:tcPr>
            <w:tcW w:w="1440" w:type="dxa"/>
            <w:shd w:val="clear" w:color="auto" w:fill="D9D9D9"/>
          </w:tcPr>
          <w:p w14:paraId="32DD8247" w14:textId="77777777" w:rsidR="00AF1325" w:rsidRDefault="00AF1325">
            <w:pPr>
              <w:pStyle w:val="TableParagraph"/>
              <w:spacing w:before="11"/>
              <w:rPr>
                <w:sz w:val="19"/>
              </w:rPr>
            </w:pPr>
          </w:p>
          <w:p w14:paraId="76DBBD40" w14:textId="77777777" w:rsidR="00AF1325" w:rsidRDefault="009953A6">
            <w:pPr>
              <w:pStyle w:val="TableParagraph"/>
              <w:ind w:left="78"/>
              <w:rPr>
                <w:rFonts w:ascii="TimesNewRomanPS-BoldItalicMT"/>
                <w:b/>
                <w:i/>
                <w:sz w:val="20"/>
              </w:rPr>
            </w:pPr>
            <w:r>
              <w:rPr>
                <w:rFonts w:ascii="TimesNewRomanPS-BoldItalicMT"/>
                <w:b/>
                <w:i/>
                <w:sz w:val="20"/>
              </w:rPr>
              <w:t>Page 1 of 1</w:t>
            </w:r>
          </w:p>
        </w:tc>
      </w:tr>
    </w:tbl>
    <w:p w14:paraId="59695AF1" w14:textId="22D888F3" w:rsidR="00AF1325" w:rsidRDefault="009953A6">
      <w:pPr>
        <w:rPr>
          <w:sz w:val="2"/>
          <w:szCs w:val="2"/>
        </w:rPr>
      </w:pPr>
      <w:r>
        <w:rPr>
          <w:noProof/>
        </w:rPr>
        <mc:AlternateContent>
          <mc:Choice Requires="wps">
            <w:drawing>
              <wp:anchor distT="0" distB="0" distL="114300" distR="114300" simplePos="0" relativeHeight="487220736" behindDoc="1" locked="0" layoutInCell="1" allowOverlap="1" wp14:anchorId="5AB5B91C" wp14:editId="1C0C6702">
                <wp:simplePos x="0" y="0"/>
                <wp:positionH relativeFrom="page">
                  <wp:posOffset>1097280</wp:posOffset>
                </wp:positionH>
                <wp:positionV relativeFrom="page">
                  <wp:posOffset>8864600</wp:posOffset>
                </wp:positionV>
                <wp:extent cx="5989320" cy="6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D59A" id="Rectangle 4" o:spid="_x0000_s1026" style="position:absolute;margin-left:86.4pt;margin-top:698pt;width:471.6pt;height:.5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" fillcolor="black" stroked="f">
                <w10:wrap anchorx="page" anchory="page"/>
              </v:rect>
            </w:pict>
          </mc:Fallback>
        </mc:AlternateContent>
      </w:r>
    </w:p>
    <w:p w14:paraId="39D2C0D8" w14:textId="77777777" w:rsidR="00AF1325" w:rsidRDefault="00AF1325">
      <w:pPr>
        <w:rPr>
          <w:sz w:val="2"/>
          <w:szCs w:val="2"/>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615ABA04" w14:textId="77777777">
        <w:trPr>
          <w:trHeight w:val="827"/>
        </w:trPr>
        <w:tc>
          <w:tcPr>
            <w:tcW w:w="7200" w:type="dxa"/>
            <w:gridSpan w:val="2"/>
            <w:shd w:val="clear" w:color="auto" w:fill="D9D9D9"/>
          </w:tcPr>
          <w:p w14:paraId="373EEFA6" w14:textId="77777777" w:rsidR="00AF1325" w:rsidRDefault="00BB480E">
            <w:pPr>
              <w:pStyle w:val="TableParagraph"/>
              <w:spacing w:before="229"/>
              <w:ind w:left="78"/>
              <w:rPr>
                <w:b/>
                <w:sz w:val="32"/>
              </w:rPr>
            </w:pPr>
            <w:bookmarkStart w:id="1" w:name="FNCD-P.pdf"/>
            <w:bookmarkEnd w:id="1"/>
            <w:r>
              <w:rPr>
                <w:b/>
                <w:sz w:val="32"/>
              </w:rPr>
              <w:lastRenderedPageBreak/>
              <w:t>NORTH ROCK CREEK</w:t>
            </w:r>
          </w:p>
          <w:p w14:paraId="653CEA85" w14:textId="7C273934"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6CFDD82A" w14:textId="77777777" w:rsidR="00AF1325" w:rsidRDefault="009953A6">
            <w:pPr>
              <w:pStyle w:val="TableParagraph"/>
              <w:spacing w:before="229"/>
              <w:ind w:left="78"/>
              <w:rPr>
                <w:b/>
                <w:sz w:val="32"/>
              </w:rPr>
            </w:pPr>
            <w:r>
              <w:rPr>
                <w:b/>
                <w:sz w:val="32"/>
              </w:rPr>
              <w:t>FNCD-P</w:t>
            </w:r>
          </w:p>
        </w:tc>
      </w:tr>
      <w:tr w:rsidR="00AF1325" w14:paraId="71ABD1DF" w14:textId="77777777">
        <w:trPr>
          <w:trHeight w:val="12360"/>
        </w:trPr>
        <w:tc>
          <w:tcPr>
            <w:tcW w:w="10080" w:type="dxa"/>
            <w:gridSpan w:val="4"/>
          </w:tcPr>
          <w:p w14:paraId="709F27E8" w14:textId="77777777" w:rsidR="00AF1325" w:rsidRDefault="00AF1325">
            <w:pPr>
              <w:pStyle w:val="TableParagraph"/>
              <w:spacing w:before="6"/>
              <w:rPr>
                <w:sz w:val="37"/>
              </w:rPr>
            </w:pPr>
          </w:p>
          <w:p w14:paraId="24CAE42C" w14:textId="77777777" w:rsidR="00AF1325" w:rsidRDefault="009953A6">
            <w:pPr>
              <w:pStyle w:val="TableParagraph"/>
              <w:ind w:left="2880" w:right="624" w:hanging="1990"/>
              <w:rPr>
                <w:b/>
                <w:sz w:val="28"/>
              </w:rPr>
            </w:pPr>
            <w:r>
              <w:rPr>
                <w:b/>
                <w:sz w:val="28"/>
              </w:rPr>
              <w:t>PROHIBITING HARASSMENT, INTIMIDATION AND BULLYING (INVESTIGATION PROCEDURES)</w:t>
            </w:r>
          </w:p>
          <w:p w14:paraId="16A02D40" w14:textId="77777777" w:rsidR="00AF1325" w:rsidRDefault="00AF1325">
            <w:pPr>
              <w:pStyle w:val="TableParagraph"/>
              <w:spacing w:before="1"/>
              <w:rPr>
                <w:sz w:val="40"/>
              </w:rPr>
            </w:pPr>
          </w:p>
          <w:p w14:paraId="19F4ABBF" w14:textId="77777777" w:rsidR="00AF1325" w:rsidRDefault="009953A6">
            <w:pPr>
              <w:pStyle w:val="TableParagraph"/>
              <w:ind w:left="366" w:right="127" w:hanging="1"/>
              <w:rPr>
                <w:sz w:val="20"/>
              </w:rPr>
            </w:pPr>
            <w:r>
              <w:rPr>
                <w:sz w:val="20"/>
              </w:rPr>
              <w:t>The following procedures will be used by any person for the filing, processing, and resolution of a reported incident of harassment, intimidation, bullying, or threatening behavior. The procedures are to be followed by the administration of</w:t>
            </w:r>
            <w:r>
              <w:rPr>
                <w:spacing w:val="-3"/>
                <w:sz w:val="20"/>
              </w:rPr>
              <w:t xml:space="preserve"> </w:t>
            </w:r>
            <w:r>
              <w:rPr>
                <w:sz w:val="20"/>
              </w:rPr>
              <w:t>the</w:t>
            </w:r>
            <w:r>
              <w:rPr>
                <w:spacing w:val="-2"/>
                <w:sz w:val="20"/>
              </w:rPr>
              <w:t xml:space="preserve"> </w:t>
            </w:r>
            <w:r>
              <w:rPr>
                <w:sz w:val="20"/>
              </w:rPr>
              <w:t>school</w:t>
            </w:r>
            <w:r>
              <w:rPr>
                <w:spacing w:val="-4"/>
                <w:sz w:val="20"/>
              </w:rPr>
              <w:t xml:space="preserve"> </w:t>
            </w:r>
            <w:r>
              <w:rPr>
                <w:sz w:val="20"/>
              </w:rPr>
              <w:t>district</w:t>
            </w:r>
            <w:r>
              <w:rPr>
                <w:spacing w:val="-3"/>
                <w:sz w:val="20"/>
              </w:rPr>
              <w:t xml:space="preserve"> </w:t>
            </w:r>
            <w:r>
              <w:rPr>
                <w:sz w:val="20"/>
              </w:rPr>
              <w:t>in</w:t>
            </w:r>
            <w:r>
              <w:rPr>
                <w:spacing w:val="-1"/>
                <w:sz w:val="20"/>
              </w:rPr>
              <w:t xml:space="preserve"> </w:t>
            </w:r>
            <w:r>
              <w:rPr>
                <w:sz w:val="20"/>
              </w:rPr>
              <w:t>an</w:t>
            </w:r>
            <w:r>
              <w:rPr>
                <w:spacing w:val="-3"/>
                <w:sz w:val="20"/>
              </w:rPr>
              <w:t xml:space="preserve"> </w:t>
            </w:r>
            <w:r>
              <w:rPr>
                <w:sz w:val="20"/>
              </w:rPr>
              <w:t>effort</w:t>
            </w:r>
            <w:r>
              <w:rPr>
                <w:spacing w:val="-1"/>
                <w:sz w:val="20"/>
              </w:rPr>
              <w:t xml:space="preserve"> </w:t>
            </w:r>
            <w:r>
              <w:rPr>
                <w:sz w:val="20"/>
              </w:rPr>
              <w:t>to</w:t>
            </w:r>
            <w:r>
              <w:rPr>
                <w:spacing w:val="-3"/>
                <w:sz w:val="20"/>
              </w:rPr>
              <w:t xml:space="preserve"> </w:t>
            </w:r>
            <w:r>
              <w:rPr>
                <w:sz w:val="20"/>
              </w:rPr>
              <w:t>determine</w:t>
            </w:r>
            <w:r>
              <w:rPr>
                <w:spacing w:val="-2"/>
                <w:sz w:val="20"/>
              </w:rPr>
              <w:t xml:space="preserve"> </w:t>
            </w:r>
            <w:r>
              <w:rPr>
                <w:sz w:val="20"/>
              </w:rPr>
              <w:t>the</w:t>
            </w:r>
            <w:r>
              <w:rPr>
                <w:spacing w:val="-2"/>
                <w:sz w:val="20"/>
              </w:rPr>
              <w:t xml:space="preserve"> </w:t>
            </w:r>
            <w:r>
              <w:rPr>
                <w:sz w:val="20"/>
              </w:rPr>
              <w:t>severity</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incident</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z w:val="20"/>
              </w:rPr>
              <w:t>potential</w:t>
            </w:r>
            <w:r>
              <w:rPr>
                <w:spacing w:val="-3"/>
                <w:sz w:val="20"/>
              </w:rPr>
              <w:t xml:space="preserve"> </w:t>
            </w:r>
            <w:r>
              <w:rPr>
                <w:sz w:val="20"/>
              </w:rPr>
              <w:t>to</w:t>
            </w:r>
            <w:r>
              <w:rPr>
                <w:spacing w:val="-1"/>
                <w:sz w:val="20"/>
              </w:rPr>
              <w:t xml:space="preserve"> </w:t>
            </w:r>
            <w:r>
              <w:rPr>
                <w:sz w:val="20"/>
              </w:rPr>
              <w:t>result</w:t>
            </w:r>
            <w:r>
              <w:rPr>
                <w:spacing w:val="-3"/>
                <w:sz w:val="20"/>
              </w:rPr>
              <w:t xml:space="preserve"> </w:t>
            </w:r>
            <w:r>
              <w:rPr>
                <w:sz w:val="20"/>
              </w:rPr>
              <w:t>in</w:t>
            </w:r>
            <w:r>
              <w:rPr>
                <w:spacing w:val="-2"/>
                <w:sz w:val="20"/>
              </w:rPr>
              <w:t xml:space="preserve"> </w:t>
            </w:r>
            <w:r>
              <w:rPr>
                <w:sz w:val="20"/>
              </w:rPr>
              <w:t>future</w:t>
            </w:r>
            <w:r>
              <w:rPr>
                <w:spacing w:val="-3"/>
                <w:sz w:val="20"/>
              </w:rPr>
              <w:t xml:space="preserve"> </w:t>
            </w:r>
            <w:r>
              <w:rPr>
                <w:sz w:val="20"/>
              </w:rPr>
              <w:t>violence.</w:t>
            </w:r>
          </w:p>
          <w:p w14:paraId="5A6D7A67" w14:textId="77777777" w:rsidR="00AF1325" w:rsidRDefault="00AF1325">
            <w:pPr>
              <w:pStyle w:val="TableParagraph"/>
              <w:spacing w:before="10"/>
              <w:rPr>
                <w:sz w:val="19"/>
              </w:rPr>
            </w:pPr>
          </w:p>
          <w:p w14:paraId="34FDAE37" w14:textId="77777777" w:rsidR="00AF1325" w:rsidRDefault="009953A6">
            <w:pPr>
              <w:pStyle w:val="TableParagraph"/>
              <w:spacing w:before="1"/>
              <w:ind w:left="366"/>
              <w:rPr>
                <w:sz w:val="20"/>
              </w:rPr>
            </w:pPr>
            <w:r>
              <w:rPr>
                <w:sz w:val="20"/>
                <w:u w:val="single"/>
              </w:rPr>
              <w:t>Definitions</w:t>
            </w:r>
          </w:p>
          <w:p w14:paraId="031143EF" w14:textId="77777777" w:rsidR="00AF1325" w:rsidRDefault="00AF1325">
            <w:pPr>
              <w:pStyle w:val="TableParagraph"/>
              <w:spacing w:before="11"/>
              <w:rPr>
                <w:sz w:val="19"/>
              </w:rPr>
            </w:pPr>
          </w:p>
          <w:p w14:paraId="4867D408" w14:textId="77777777" w:rsidR="00AF1325" w:rsidRDefault="009953A6">
            <w:pPr>
              <w:pStyle w:val="TableParagraph"/>
              <w:tabs>
                <w:tab w:val="left" w:pos="978"/>
              </w:tabs>
              <w:ind w:left="978" w:right="188" w:hanging="461"/>
              <w:rPr>
                <w:sz w:val="20"/>
              </w:rPr>
            </w:pPr>
            <w:r>
              <w:rPr>
                <w:sz w:val="20"/>
              </w:rPr>
              <w:t>1.</w:t>
            </w:r>
            <w:r>
              <w:rPr>
                <w:sz w:val="20"/>
              </w:rPr>
              <w:tab/>
              <w:t>“</w:t>
            </w:r>
            <w:r>
              <w:rPr>
                <w:strike/>
                <w:sz w:val="20"/>
              </w:rPr>
              <w:t xml:space="preserve">Harassment, intimidation, and </w:t>
            </w:r>
            <w:proofErr w:type="spellStart"/>
            <w:r>
              <w:rPr>
                <w:strike/>
                <w:sz w:val="20"/>
              </w:rPr>
              <w:t>b</w:t>
            </w:r>
            <w:r>
              <w:rPr>
                <w:sz w:val="20"/>
                <w:u w:val="single"/>
              </w:rPr>
              <w:t>B</w:t>
            </w:r>
            <w:r>
              <w:rPr>
                <w:sz w:val="20"/>
              </w:rPr>
              <w:t>ullying</w:t>
            </w:r>
            <w:proofErr w:type="spellEnd"/>
            <w:r>
              <w:rPr>
                <w:sz w:val="20"/>
              </w:rPr>
              <w:t xml:space="preserve">” means any </w:t>
            </w:r>
            <w:r>
              <w:rPr>
                <w:sz w:val="20"/>
                <w:u w:val="single"/>
              </w:rPr>
              <w:t>pattern of harassment, intimidation, threatening behavior, physical acts, verbal or</w:t>
            </w:r>
            <w:r>
              <w:rPr>
                <w:sz w:val="20"/>
              </w:rPr>
              <w:t xml:space="preserve"> </w:t>
            </w:r>
            <w:r>
              <w:rPr>
                <w:strike/>
                <w:sz w:val="20"/>
              </w:rPr>
              <w:t>gesture, written or verbal expression,</w:t>
            </w:r>
            <w:r>
              <w:rPr>
                <w:sz w:val="20"/>
              </w:rPr>
              <w:t xml:space="preserve"> electronic communication</w:t>
            </w:r>
            <w:r>
              <w:rPr>
                <w:strike/>
                <w:sz w:val="20"/>
              </w:rPr>
              <w:t>,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gestures, written, verbal, or physical acts, or electronic communications</w:t>
            </w:r>
            <w:r>
              <w:rPr>
                <w:sz w:val="20"/>
              </w:rPr>
              <w:t xml:space="preserve"> </w:t>
            </w:r>
            <w:r>
              <w:rPr>
                <w:sz w:val="20"/>
                <w:u w:val="single"/>
              </w:rPr>
              <w:t>directed toward a student or group of students that results in or is reasonably perceived as being done with the intent to cause negative educational or physical results for the targeted individual or group and is communicated in such a way as to disrupt or interfere with the school's educational mission or the education of any</w:t>
            </w:r>
            <w:r>
              <w:rPr>
                <w:spacing w:val="-26"/>
                <w:sz w:val="20"/>
                <w:u w:val="single"/>
              </w:rPr>
              <w:t xml:space="preserve"> </w:t>
            </w:r>
            <w:r>
              <w:rPr>
                <w:sz w:val="20"/>
                <w:u w:val="single"/>
              </w:rPr>
              <w:t>student</w:t>
            </w:r>
            <w:r>
              <w:rPr>
                <w:sz w:val="20"/>
              </w:rPr>
              <w:t>.</w:t>
            </w:r>
          </w:p>
          <w:p w14:paraId="523E1731" w14:textId="77777777" w:rsidR="00AF1325" w:rsidRDefault="00AF1325">
            <w:pPr>
              <w:pStyle w:val="TableParagraph"/>
              <w:spacing w:before="1"/>
              <w:rPr>
                <w:sz w:val="20"/>
              </w:rPr>
            </w:pPr>
          </w:p>
          <w:p w14:paraId="330C8CF1" w14:textId="77777777" w:rsidR="00AF1325" w:rsidRDefault="009953A6">
            <w:pPr>
              <w:pStyle w:val="TableParagraph"/>
              <w:ind w:left="978" w:right="217" w:hanging="1"/>
              <w:rPr>
                <w:sz w:val="20"/>
              </w:rPr>
            </w:pPr>
            <w:r>
              <w:rPr>
                <w:sz w:val="20"/>
              </w:rPr>
              <w:t xml:space="preserve">“Electronic communication” means the communication of any written, verbal, </w:t>
            </w:r>
            <w:r>
              <w:rPr>
                <w:strike/>
                <w:sz w:val="20"/>
              </w:rPr>
              <w:t xml:space="preserve">or </w:t>
            </w:r>
            <w:r>
              <w:rPr>
                <w:sz w:val="20"/>
              </w:rPr>
              <w:t xml:space="preserve">pictorial information </w:t>
            </w:r>
            <w:r>
              <w:rPr>
                <w:sz w:val="20"/>
                <w:u w:val="single"/>
              </w:rPr>
              <w:t>or</w:t>
            </w:r>
            <w:r>
              <w:rPr>
                <w:sz w:val="20"/>
              </w:rPr>
              <w:t xml:space="preserve"> </w:t>
            </w:r>
            <w:r>
              <w:rPr>
                <w:sz w:val="20"/>
                <w:u w:val="single"/>
              </w:rPr>
              <w:t xml:space="preserve">video content </w:t>
            </w:r>
            <w:r>
              <w:rPr>
                <w:sz w:val="20"/>
              </w:rPr>
              <w:t xml:space="preserve">by means of an electronic device, including, but not limited to, a telephone, a </w:t>
            </w:r>
            <w:r>
              <w:rPr>
                <w:sz w:val="20"/>
                <w:u w:val="single"/>
              </w:rPr>
              <w:t xml:space="preserve">mobile or </w:t>
            </w:r>
            <w:r>
              <w:rPr>
                <w:sz w:val="20"/>
              </w:rPr>
              <w:t>cellular telephone or other wireless communication device, or a computer.</w:t>
            </w:r>
          </w:p>
          <w:p w14:paraId="0387C0BD" w14:textId="77777777" w:rsidR="00AF1325" w:rsidRDefault="00AF1325">
            <w:pPr>
              <w:pStyle w:val="TableParagraph"/>
              <w:spacing w:before="10"/>
              <w:rPr>
                <w:sz w:val="19"/>
              </w:rPr>
            </w:pPr>
          </w:p>
          <w:p w14:paraId="09F9B535" w14:textId="77777777" w:rsidR="00AF1325" w:rsidRDefault="009953A6">
            <w:pPr>
              <w:pStyle w:val="TableParagraph"/>
              <w:spacing w:before="1"/>
              <w:ind w:left="978" w:right="289"/>
              <w:rPr>
                <w:sz w:val="20"/>
              </w:rPr>
            </w:pPr>
            <w:r>
              <w:rPr>
                <w:sz w:val="20"/>
              </w:rPr>
              <w:t>“Threatening behavior” means any pattern of behavior or isolated action, whether or not it is directed at another person, that a reasonable person would believe indicates potential for future harm to students, school personnel, or school property.</w:t>
            </w:r>
          </w:p>
          <w:p w14:paraId="4BA95B9D" w14:textId="77777777" w:rsidR="00AF1325" w:rsidRDefault="00AF1325">
            <w:pPr>
              <w:pStyle w:val="TableParagraph"/>
              <w:rPr>
                <w:sz w:val="20"/>
              </w:rPr>
            </w:pPr>
          </w:p>
          <w:p w14:paraId="3B2C7A11" w14:textId="77777777" w:rsidR="00AF1325" w:rsidRDefault="009953A6">
            <w:pPr>
              <w:pStyle w:val="TableParagraph"/>
              <w:ind w:left="366"/>
              <w:rPr>
                <w:sz w:val="20"/>
              </w:rPr>
            </w:pPr>
            <w:r>
              <w:rPr>
                <w:sz w:val="20"/>
                <w:u w:val="single"/>
              </w:rPr>
              <w:t>Procedures</w:t>
            </w:r>
          </w:p>
          <w:p w14:paraId="3453A476" w14:textId="77777777" w:rsidR="00AF1325" w:rsidRDefault="00AF1325">
            <w:pPr>
              <w:pStyle w:val="TableParagraph"/>
              <w:spacing w:before="11"/>
              <w:rPr>
                <w:sz w:val="19"/>
              </w:rPr>
            </w:pPr>
          </w:p>
          <w:p w14:paraId="07D904E2" w14:textId="77777777" w:rsidR="00AF1325" w:rsidRDefault="009953A6">
            <w:pPr>
              <w:pStyle w:val="TableParagraph"/>
              <w:ind w:left="366" w:right="273"/>
              <w:rPr>
                <w:sz w:val="20"/>
              </w:rPr>
            </w:pPr>
            <w:r>
              <w:rPr>
                <w:sz w:val="20"/>
              </w:rPr>
              <w:t>The procedure for investigating reported incidents of harassment, intimidation, and bullying or threatening behavior, is as follows:</w:t>
            </w:r>
          </w:p>
          <w:p w14:paraId="2B9D068E" w14:textId="77777777" w:rsidR="00AF1325" w:rsidRDefault="00AF1325">
            <w:pPr>
              <w:pStyle w:val="TableParagraph"/>
              <w:rPr>
                <w:sz w:val="20"/>
              </w:rPr>
            </w:pPr>
          </w:p>
          <w:p w14:paraId="42112EC2" w14:textId="77777777" w:rsidR="00AF1325" w:rsidRDefault="009953A6">
            <w:pPr>
              <w:pStyle w:val="TableParagraph"/>
              <w:numPr>
                <w:ilvl w:val="0"/>
                <w:numId w:val="9"/>
              </w:numPr>
              <w:tabs>
                <w:tab w:val="left" w:pos="978"/>
                <w:tab w:val="left" w:pos="979"/>
              </w:tabs>
              <w:ind w:right="141"/>
              <w:rPr>
                <w:sz w:val="20"/>
              </w:rPr>
            </w:pPr>
            <w:r>
              <w:rPr>
                <w:sz w:val="20"/>
              </w:rPr>
              <w:t>The matter should immediately be reported to the building principal. If the bullying involved an electronic communication, a printed copy of the communication as well as any identifying information such as email address or web address shall be provided to the building principal. As much detailed information as possible should</w:t>
            </w:r>
            <w:r>
              <w:rPr>
                <w:spacing w:val="-4"/>
                <w:sz w:val="20"/>
              </w:rPr>
              <w:t xml:space="preserve"> </w:t>
            </w:r>
            <w:r>
              <w:rPr>
                <w:sz w:val="20"/>
              </w:rPr>
              <w:t>be</w:t>
            </w:r>
            <w:r>
              <w:rPr>
                <w:spacing w:val="-3"/>
                <w:sz w:val="20"/>
              </w:rPr>
              <w:t xml:space="preserve"> </w:t>
            </w:r>
            <w:r>
              <w:rPr>
                <w:sz w:val="20"/>
              </w:rPr>
              <w:t>provided</w:t>
            </w:r>
            <w:r>
              <w:rPr>
                <w:spacing w:val="-1"/>
                <w:sz w:val="20"/>
              </w:rPr>
              <w:t xml:space="preserve"> </w:t>
            </w:r>
            <w:r>
              <w:rPr>
                <w:sz w:val="20"/>
              </w:rPr>
              <w:t>to</w:t>
            </w:r>
            <w:r>
              <w:rPr>
                <w:spacing w:val="-1"/>
                <w:sz w:val="20"/>
              </w:rPr>
              <w:t xml:space="preserve"> </w:t>
            </w:r>
            <w:r>
              <w:rPr>
                <w:sz w:val="20"/>
              </w:rPr>
              <w:t>the</w:t>
            </w:r>
            <w:r>
              <w:rPr>
                <w:spacing w:val="-5"/>
                <w:sz w:val="20"/>
              </w:rPr>
              <w:t xml:space="preserve"> </w:t>
            </w:r>
            <w:r>
              <w:rPr>
                <w:sz w:val="20"/>
              </w:rPr>
              <w:t>building</w:t>
            </w:r>
            <w:r>
              <w:rPr>
                <w:spacing w:val="-3"/>
                <w:sz w:val="20"/>
              </w:rPr>
              <w:t xml:space="preserve"> </w:t>
            </w:r>
            <w:r>
              <w:rPr>
                <w:sz w:val="20"/>
              </w:rPr>
              <w:t>principal</w:t>
            </w:r>
            <w:r>
              <w:rPr>
                <w:spacing w:val="-3"/>
                <w:sz w:val="20"/>
              </w:rPr>
              <w:t xml:space="preserve"> </w:t>
            </w:r>
            <w:r>
              <w:rPr>
                <w:sz w:val="20"/>
              </w:rPr>
              <w:t>in</w:t>
            </w:r>
            <w:r>
              <w:rPr>
                <w:spacing w:val="-3"/>
                <w:sz w:val="20"/>
              </w:rPr>
              <w:t xml:space="preserve"> </w:t>
            </w:r>
            <w:r>
              <w:rPr>
                <w:sz w:val="20"/>
              </w:rPr>
              <w:t>written</w:t>
            </w:r>
            <w:r>
              <w:rPr>
                <w:spacing w:val="-3"/>
                <w:sz w:val="20"/>
              </w:rPr>
              <w:t xml:space="preserve"> </w:t>
            </w:r>
            <w:r>
              <w:rPr>
                <w:sz w:val="20"/>
              </w:rPr>
              <w:t>form</w:t>
            </w:r>
            <w:r>
              <w:rPr>
                <w:spacing w:val="-4"/>
                <w:sz w:val="20"/>
              </w:rPr>
              <w:t xml:space="preserve"> </w:t>
            </w:r>
            <w:r>
              <w:rPr>
                <w:sz w:val="20"/>
              </w:rPr>
              <w:t>to</w:t>
            </w:r>
            <w:r>
              <w:rPr>
                <w:spacing w:val="-1"/>
                <w:sz w:val="20"/>
              </w:rPr>
              <w:t xml:space="preserve"> </w:t>
            </w:r>
            <w:r>
              <w:rPr>
                <w:sz w:val="20"/>
              </w:rPr>
              <w:t>allow</w:t>
            </w:r>
            <w:r>
              <w:rPr>
                <w:spacing w:val="-3"/>
                <w:sz w:val="20"/>
              </w:rPr>
              <w:t xml:space="preserve"> </w:t>
            </w:r>
            <w:r>
              <w:rPr>
                <w:sz w:val="20"/>
              </w:rPr>
              <w:t>for</w:t>
            </w:r>
            <w:r>
              <w:rPr>
                <w:spacing w:val="-3"/>
                <w:sz w:val="20"/>
              </w:rPr>
              <w:t xml:space="preserve"> </w:t>
            </w:r>
            <w:r>
              <w:rPr>
                <w:sz w:val="20"/>
              </w:rPr>
              <w:t>a</w:t>
            </w:r>
            <w:r>
              <w:rPr>
                <w:spacing w:val="-2"/>
                <w:sz w:val="20"/>
              </w:rPr>
              <w:t xml:space="preserve"> </w:t>
            </w:r>
            <w:r>
              <w:rPr>
                <w:sz w:val="20"/>
              </w:rPr>
              <w:t>thorough</w:t>
            </w:r>
            <w:r>
              <w:rPr>
                <w:spacing w:val="-1"/>
                <w:sz w:val="20"/>
              </w:rPr>
              <w:t xml:space="preserve"> </w:t>
            </w:r>
            <w:r>
              <w:rPr>
                <w:sz w:val="20"/>
              </w:rPr>
              <w:t>investigation</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matter.</w:t>
            </w:r>
          </w:p>
          <w:p w14:paraId="283B92A8" w14:textId="77777777" w:rsidR="00AF1325" w:rsidRDefault="00AF1325">
            <w:pPr>
              <w:pStyle w:val="TableParagraph"/>
              <w:rPr>
                <w:sz w:val="20"/>
              </w:rPr>
            </w:pPr>
          </w:p>
          <w:p w14:paraId="10760A21" w14:textId="77777777" w:rsidR="00AF1325" w:rsidRDefault="009953A6">
            <w:pPr>
              <w:pStyle w:val="TableParagraph"/>
              <w:numPr>
                <w:ilvl w:val="0"/>
                <w:numId w:val="9"/>
              </w:numPr>
              <w:tabs>
                <w:tab w:val="left" w:pos="978"/>
                <w:tab w:val="left" w:pos="979"/>
              </w:tabs>
              <w:ind w:right="999"/>
              <w:rPr>
                <w:sz w:val="20"/>
              </w:rPr>
            </w:pPr>
            <w:r>
              <w:rPr>
                <w:sz w:val="20"/>
              </w:rPr>
              <w:t>Upon receipt of a written report, the building principal shall contact the superintendent and begin an investigation to determine the severity of the incident and the potential for future</w:t>
            </w:r>
            <w:r>
              <w:rPr>
                <w:spacing w:val="-24"/>
                <w:sz w:val="20"/>
              </w:rPr>
              <w:t xml:space="preserve"> </w:t>
            </w:r>
            <w:r>
              <w:rPr>
                <w:sz w:val="20"/>
              </w:rPr>
              <w:t>violence.</w:t>
            </w:r>
          </w:p>
          <w:p w14:paraId="1B6F5853" w14:textId="77777777" w:rsidR="00AF1325" w:rsidRDefault="00AF1325">
            <w:pPr>
              <w:pStyle w:val="TableParagraph"/>
              <w:rPr>
                <w:sz w:val="20"/>
              </w:rPr>
            </w:pPr>
          </w:p>
          <w:p w14:paraId="199C34CF" w14:textId="77777777" w:rsidR="00AF1325" w:rsidRDefault="009953A6">
            <w:pPr>
              <w:pStyle w:val="TableParagraph"/>
              <w:numPr>
                <w:ilvl w:val="0"/>
                <w:numId w:val="9"/>
              </w:numPr>
              <w:tabs>
                <w:tab w:val="left" w:pos="978"/>
                <w:tab w:val="left" w:pos="979"/>
              </w:tabs>
              <w:spacing w:before="1"/>
              <w:ind w:right="555"/>
              <w:rPr>
                <w:sz w:val="20"/>
              </w:rPr>
            </w:pPr>
            <w:r>
              <w:rPr>
                <w:sz w:val="20"/>
              </w:rPr>
              <w:t>If, during the course of the investigation, it appears that a crime may have been committed the building principal and/or superintendent shall notify local law enforcement and request that the alleged victim also contact law enforcement to report the matter for potential criminal</w:t>
            </w:r>
            <w:r>
              <w:rPr>
                <w:spacing w:val="-16"/>
                <w:sz w:val="20"/>
              </w:rPr>
              <w:t xml:space="preserve"> </w:t>
            </w:r>
            <w:r>
              <w:rPr>
                <w:sz w:val="20"/>
              </w:rPr>
              <w:t>investigation.</w:t>
            </w:r>
          </w:p>
          <w:p w14:paraId="18A295B6" w14:textId="77777777" w:rsidR="00AF1325" w:rsidRDefault="00AF1325">
            <w:pPr>
              <w:pStyle w:val="TableParagraph"/>
              <w:spacing w:before="11"/>
              <w:rPr>
                <w:sz w:val="19"/>
              </w:rPr>
            </w:pPr>
          </w:p>
          <w:p w14:paraId="3056168C" w14:textId="77777777" w:rsidR="00AF1325" w:rsidRDefault="009953A6">
            <w:pPr>
              <w:pStyle w:val="TableParagraph"/>
              <w:numPr>
                <w:ilvl w:val="0"/>
                <w:numId w:val="9"/>
              </w:numPr>
              <w:tabs>
                <w:tab w:val="left" w:pos="978"/>
                <w:tab w:val="left" w:pos="979"/>
              </w:tabs>
              <w:ind w:right="673"/>
              <w:rPr>
                <w:sz w:val="20"/>
              </w:rPr>
            </w:pPr>
            <w:r>
              <w:rPr>
                <w:sz w:val="20"/>
              </w:rPr>
              <w:t xml:space="preserve">If it is determined that the school district’s discipline code has been violated, the building principal shall follow district policies regarding the discipline of the student. </w:t>
            </w:r>
            <w:r>
              <w:rPr>
                <w:sz w:val="20"/>
                <w:u w:val="single"/>
              </w:rPr>
              <w:t>The building principal shall make a determination as to whether the conduct is actually</w:t>
            </w:r>
            <w:r>
              <w:rPr>
                <w:spacing w:val="-8"/>
                <w:sz w:val="20"/>
                <w:u w:val="single"/>
              </w:rPr>
              <w:t xml:space="preserve"> </w:t>
            </w:r>
            <w:r>
              <w:rPr>
                <w:sz w:val="20"/>
                <w:u w:val="single"/>
              </w:rPr>
              <w:t>occurring.</w:t>
            </w:r>
          </w:p>
        </w:tc>
      </w:tr>
      <w:tr w:rsidR="00AF1325" w14:paraId="464787D7" w14:textId="77777777">
        <w:trPr>
          <w:trHeight w:val="689"/>
        </w:trPr>
        <w:tc>
          <w:tcPr>
            <w:tcW w:w="4320" w:type="dxa"/>
            <w:shd w:val="clear" w:color="auto" w:fill="D9D9D9"/>
          </w:tcPr>
          <w:p w14:paraId="679F501F" w14:textId="77777777" w:rsidR="00AF1325" w:rsidRDefault="00AF1325">
            <w:pPr>
              <w:pStyle w:val="TableParagraph"/>
              <w:spacing w:before="11"/>
              <w:rPr>
                <w:sz w:val="19"/>
              </w:rPr>
            </w:pPr>
          </w:p>
          <w:p w14:paraId="65D195B1" w14:textId="45EF3E5B"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34689EBD" w14:textId="77777777" w:rsidR="00AF1325" w:rsidRDefault="00AF1325">
            <w:pPr>
              <w:pStyle w:val="TableParagraph"/>
              <w:spacing w:before="11"/>
              <w:rPr>
                <w:sz w:val="19"/>
              </w:rPr>
            </w:pPr>
          </w:p>
          <w:p w14:paraId="2C9E80AB"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57BAE8F3" w14:textId="77777777" w:rsidR="00AF1325" w:rsidRDefault="00AF1325">
            <w:pPr>
              <w:pStyle w:val="TableParagraph"/>
              <w:spacing w:before="11"/>
              <w:rPr>
                <w:sz w:val="19"/>
              </w:rPr>
            </w:pPr>
          </w:p>
          <w:p w14:paraId="3887A166" w14:textId="77777777" w:rsidR="00AF1325" w:rsidRDefault="009953A6">
            <w:pPr>
              <w:pStyle w:val="TableParagraph"/>
              <w:ind w:left="78"/>
              <w:rPr>
                <w:rFonts w:ascii="TimesNewRomanPS-BoldItalicMT"/>
                <w:b/>
                <w:i/>
                <w:sz w:val="20"/>
              </w:rPr>
            </w:pPr>
            <w:r>
              <w:rPr>
                <w:rFonts w:ascii="TimesNewRomanPS-BoldItalicMT"/>
                <w:b/>
                <w:i/>
                <w:sz w:val="20"/>
              </w:rPr>
              <w:t>Page 1 of 2</w:t>
            </w:r>
          </w:p>
        </w:tc>
      </w:tr>
    </w:tbl>
    <w:p w14:paraId="41332F61" w14:textId="77777777" w:rsidR="00AF1325" w:rsidRDefault="00AF1325">
      <w:pPr>
        <w:rPr>
          <w:rFonts w:ascii="TimesNewRomanPS-BoldItalicMT"/>
          <w:sz w:val="20"/>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6994EE34" w14:textId="77777777">
        <w:trPr>
          <w:trHeight w:val="827"/>
        </w:trPr>
        <w:tc>
          <w:tcPr>
            <w:tcW w:w="7200" w:type="dxa"/>
            <w:gridSpan w:val="2"/>
            <w:shd w:val="clear" w:color="auto" w:fill="D9D9D9"/>
          </w:tcPr>
          <w:p w14:paraId="6E6604E8" w14:textId="77777777" w:rsidR="00AF1325" w:rsidRDefault="00BB480E" w:rsidP="00BB480E">
            <w:pPr>
              <w:pStyle w:val="TableParagraph"/>
              <w:spacing w:before="229"/>
              <w:rPr>
                <w:b/>
                <w:sz w:val="32"/>
              </w:rPr>
            </w:pPr>
            <w:r>
              <w:rPr>
                <w:b/>
                <w:sz w:val="32"/>
              </w:rPr>
              <w:lastRenderedPageBreak/>
              <w:t>NORTH ROCK CREEK</w:t>
            </w:r>
          </w:p>
          <w:p w14:paraId="63AD61C5" w14:textId="219142FF" w:rsidR="00BB480E" w:rsidRDefault="00BB480E" w:rsidP="00BB480E">
            <w:pPr>
              <w:pStyle w:val="TableParagraph"/>
              <w:spacing w:before="229"/>
              <w:rPr>
                <w:b/>
                <w:sz w:val="32"/>
              </w:rPr>
            </w:pPr>
            <w:r>
              <w:rPr>
                <w:b/>
                <w:sz w:val="32"/>
              </w:rPr>
              <w:t>BOARD OF EDUCATION</w:t>
            </w:r>
          </w:p>
        </w:tc>
        <w:tc>
          <w:tcPr>
            <w:tcW w:w="2880" w:type="dxa"/>
            <w:gridSpan w:val="2"/>
            <w:shd w:val="clear" w:color="auto" w:fill="D9D9D9"/>
          </w:tcPr>
          <w:p w14:paraId="0D8CB1FD" w14:textId="77777777" w:rsidR="00AF1325" w:rsidRDefault="009953A6">
            <w:pPr>
              <w:pStyle w:val="TableParagraph"/>
              <w:spacing w:before="229"/>
              <w:ind w:left="78"/>
              <w:rPr>
                <w:b/>
                <w:sz w:val="32"/>
              </w:rPr>
            </w:pPr>
            <w:r>
              <w:rPr>
                <w:b/>
                <w:sz w:val="32"/>
              </w:rPr>
              <w:t>FNCD-P</w:t>
            </w:r>
          </w:p>
        </w:tc>
      </w:tr>
      <w:tr w:rsidR="00AF1325" w14:paraId="62343772" w14:textId="77777777">
        <w:trPr>
          <w:trHeight w:val="12360"/>
        </w:trPr>
        <w:tc>
          <w:tcPr>
            <w:tcW w:w="10080" w:type="dxa"/>
            <w:gridSpan w:val="4"/>
          </w:tcPr>
          <w:p w14:paraId="1183430B" w14:textId="77777777" w:rsidR="00AF1325" w:rsidRDefault="00AF1325">
            <w:pPr>
              <w:pStyle w:val="TableParagraph"/>
              <w:rPr>
                <w:sz w:val="30"/>
              </w:rPr>
            </w:pPr>
          </w:p>
          <w:p w14:paraId="73AFC406" w14:textId="77777777" w:rsidR="00AF1325" w:rsidRDefault="00AF1325">
            <w:pPr>
              <w:pStyle w:val="TableParagraph"/>
              <w:spacing w:before="7"/>
              <w:rPr>
                <w:sz w:val="27"/>
              </w:rPr>
            </w:pPr>
          </w:p>
          <w:p w14:paraId="390021E0" w14:textId="77777777" w:rsidR="00AF1325" w:rsidRDefault="009953A6">
            <w:pPr>
              <w:pStyle w:val="TableParagraph"/>
              <w:ind w:left="359"/>
              <w:rPr>
                <w:b/>
                <w:sz w:val="28"/>
              </w:rPr>
            </w:pPr>
            <w:r>
              <w:rPr>
                <w:b/>
                <w:sz w:val="28"/>
              </w:rPr>
              <w:t>INVESTIGATION PROCEDURES (</w:t>
            </w:r>
            <w:proofErr w:type="spellStart"/>
            <w:r>
              <w:rPr>
                <w:b/>
                <w:sz w:val="28"/>
              </w:rPr>
              <w:t>Con’t</w:t>
            </w:r>
            <w:proofErr w:type="spellEnd"/>
            <w:r>
              <w:rPr>
                <w:b/>
                <w:sz w:val="28"/>
              </w:rPr>
              <w:t>)</w:t>
            </w:r>
          </w:p>
          <w:p w14:paraId="5520666A" w14:textId="77777777" w:rsidR="00AF1325" w:rsidRDefault="00AF1325">
            <w:pPr>
              <w:pStyle w:val="TableParagraph"/>
              <w:rPr>
                <w:sz w:val="30"/>
              </w:rPr>
            </w:pPr>
          </w:p>
          <w:p w14:paraId="5705DAC1" w14:textId="77777777" w:rsidR="00AF1325" w:rsidRDefault="00AF1325">
            <w:pPr>
              <w:pStyle w:val="TableParagraph"/>
              <w:rPr>
                <w:sz w:val="30"/>
              </w:rPr>
            </w:pPr>
          </w:p>
          <w:p w14:paraId="16A60DAF" w14:textId="77777777" w:rsidR="00AF1325" w:rsidRDefault="009953A6">
            <w:pPr>
              <w:pStyle w:val="TableParagraph"/>
              <w:numPr>
                <w:ilvl w:val="0"/>
                <w:numId w:val="8"/>
              </w:numPr>
              <w:tabs>
                <w:tab w:val="left" w:pos="978"/>
                <w:tab w:val="left" w:pos="979"/>
              </w:tabs>
              <w:spacing w:before="229"/>
              <w:ind w:right="266"/>
              <w:rPr>
                <w:sz w:val="20"/>
              </w:rPr>
            </w:pPr>
            <w:r>
              <w:rPr>
                <w:sz w:val="20"/>
              </w:rPr>
              <w:t>Upon completion of the investigation, the principal or superintendent may recommend that available community mental health care</w:t>
            </w:r>
            <w:r>
              <w:rPr>
                <w:sz w:val="20"/>
                <w:u w:val="single"/>
              </w:rPr>
              <w:t xml:space="preserve"> substance abuse </w:t>
            </w:r>
            <w:proofErr w:type="spellStart"/>
            <w:r>
              <w:rPr>
                <w:sz w:val="20"/>
                <w:u w:val="single"/>
              </w:rPr>
              <w:t>o r</w:t>
            </w:r>
            <w:proofErr w:type="spellEnd"/>
            <w:r>
              <w:rPr>
                <w:sz w:val="20"/>
                <w:u w:val="single"/>
              </w:rPr>
              <w:t xml:space="preserve"> other counseling</w:t>
            </w:r>
            <w:r>
              <w:rPr>
                <w:sz w:val="20"/>
              </w:rPr>
              <w:t xml:space="preserve"> options be provided to the student, if appropriate. This may include information about the types of support services available to the student bully, victim, and any other students affected by the prohibited behavior. If such a recommendation is made, the administration shall request disclosure of any information that indicates an explicit threat to the safety of students or school personnel provided the disclosure of information does not violate the provisions or requirements of the Family Educational Rights and Privacy Act of 1974, the Health Insurance Portability and Accountability Act of 1996, Section 2503 of Title 12 of the Oklahoma Statutes, Section 1376 of Title 59 of Oklahoma</w:t>
            </w:r>
            <w:r>
              <w:rPr>
                <w:spacing w:val="-2"/>
                <w:sz w:val="20"/>
              </w:rPr>
              <w:t xml:space="preserve"> </w:t>
            </w:r>
            <w:r>
              <w:rPr>
                <w:sz w:val="20"/>
              </w:rPr>
              <w:t>Statutes,</w:t>
            </w:r>
            <w:r>
              <w:rPr>
                <w:spacing w:val="-3"/>
                <w:sz w:val="20"/>
              </w:rPr>
              <w:t xml:space="preserve"> </w:t>
            </w:r>
            <w:r>
              <w:rPr>
                <w:sz w:val="20"/>
              </w:rPr>
              <w:t>or</w:t>
            </w:r>
            <w:r>
              <w:rPr>
                <w:spacing w:val="-3"/>
                <w:sz w:val="20"/>
              </w:rPr>
              <w:t xml:space="preserve"> </w:t>
            </w:r>
            <w:r>
              <w:rPr>
                <w:sz w:val="20"/>
              </w:rPr>
              <w:t>any</w:t>
            </w:r>
            <w:r>
              <w:rPr>
                <w:spacing w:val="-4"/>
                <w:sz w:val="20"/>
              </w:rPr>
              <w:t xml:space="preserve"> </w:t>
            </w:r>
            <w:r>
              <w:rPr>
                <w:sz w:val="20"/>
              </w:rPr>
              <w:t>other</w:t>
            </w:r>
            <w:r>
              <w:rPr>
                <w:spacing w:val="-3"/>
                <w:sz w:val="20"/>
              </w:rPr>
              <w:t xml:space="preserve"> </w:t>
            </w:r>
            <w:r>
              <w:rPr>
                <w:sz w:val="20"/>
              </w:rPr>
              <w:t>state</w:t>
            </w:r>
            <w:r>
              <w:rPr>
                <w:spacing w:val="-2"/>
                <w:sz w:val="20"/>
              </w:rPr>
              <w:t xml:space="preserve"> </w:t>
            </w:r>
            <w:r>
              <w:rPr>
                <w:sz w:val="20"/>
              </w:rPr>
              <w:t>or</w:t>
            </w:r>
            <w:r>
              <w:rPr>
                <w:spacing w:val="-2"/>
                <w:sz w:val="20"/>
              </w:rPr>
              <w:t xml:space="preserve"> </w:t>
            </w:r>
            <w:r>
              <w:rPr>
                <w:sz w:val="20"/>
              </w:rPr>
              <w:t>federal</w:t>
            </w:r>
            <w:r>
              <w:rPr>
                <w:spacing w:val="-3"/>
                <w:sz w:val="20"/>
              </w:rPr>
              <w:t xml:space="preserve"> </w:t>
            </w:r>
            <w:r>
              <w:rPr>
                <w:sz w:val="20"/>
              </w:rPr>
              <w:t>laws</w:t>
            </w:r>
            <w:r>
              <w:rPr>
                <w:spacing w:val="-3"/>
                <w:sz w:val="20"/>
              </w:rPr>
              <w:t xml:space="preserve"> </w:t>
            </w:r>
            <w:r>
              <w:rPr>
                <w:sz w:val="20"/>
              </w:rPr>
              <w:t>relating</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disclosure</w:t>
            </w:r>
            <w:r>
              <w:rPr>
                <w:spacing w:val="-3"/>
                <w:sz w:val="20"/>
              </w:rPr>
              <w:t xml:space="preserve"> </w:t>
            </w:r>
            <w:r>
              <w:rPr>
                <w:sz w:val="20"/>
              </w:rPr>
              <w:t>of</w:t>
            </w:r>
            <w:r>
              <w:rPr>
                <w:spacing w:val="-2"/>
                <w:sz w:val="20"/>
              </w:rPr>
              <w:t xml:space="preserve"> </w:t>
            </w:r>
            <w:r>
              <w:rPr>
                <w:sz w:val="20"/>
              </w:rPr>
              <w:t>confidential</w:t>
            </w:r>
            <w:r>
              <w:rPr>
                <w:spacing w:val="-3"/>
                <w:sz w:val="20"/>
              </w:rPr>
              <w:t xml:space="preserve"> </w:t>
            </w:r>
            <w:r>
              <w:rPr>
                <w:sz w:val="20"/>
              </w:rPr>
              <w:t>information.</w:t>
            </w:r>
          </w:p>
          <w:p w14:paraId="7B67B7CE" w14:textId="77777777" w:rsidR="00AF1325" w:rsidRDefault="00AF1325">
            <w:pPr>
              <w:pStyle w:val="TableParagraph"/>
              <w:rPr>
                <w:sz w:val="20"/>
              </w:rPr>
            </w:pPr>
          </w:p>
          <w:p w14:paraId="550353BE" w14:textId="77777777" w:rsidR="00AF1325" w:rsidRDefault="009953A6">
            <w:pPr>
              <w:pStyle w:val="TableParagraph"/>
              <w:numPr>
                <w:ilvl w:val="0"/>
                <w:numId w:val="8"/>
              </w:numPr>
              <w:tabs>
                <w:tab w:val="left" w:pos="979"/>
              </w:tabs>
              <w:spacing w:before="1"/>
              <w:ind w:right="538"/>
              <w:jc w:val="both"/>
              <w:rPr>
                <w:sz w:val="20"/>
              </w:rPr>
            </w:pPr>
            <w:r>
              <w:rPr>
                <w:sz w:val="20"/>
                <w:u w:val="single"/>
              </w:rPr>
              <w:t>Upon completion of an investigation, timely notification shall be provided to the parents or guardians of a victim of documented and verified bullying. This information should be provided within</w:t>
            </w:r>
            <w:r>
              <w:rPr>
                <w:sz w:val="20"/>
              </w:rPr>
              <w:t xml:space="preserve"> </w:t>
            </w:r>
            <w:r>
              <w:rPr>
                <w:sz w:val="20"/>
                <w:u w:val="single"/>
              </w:rPr>
              <w:t>days of the conclusion of the</w:t>
            </w:r>
            <w:r>
              <w:rPr>
                <w:spacing w:val="-3"/>
                <w:sz w:val="20"/>
                <w:u w:val="single"/>
              </w:rPr>
              <w:t xml:space="preserve"> </w:t>
            </w:r>
            <w:r>
              <w:rPr>
                <w:sz w:val="20"/>
                <w:u w:val="single"/>
              </w:rPr>
              <w:t>investigation.</w:t>
            </w:r>
          </w:p>
          <w:p w14:paraId="7BB08E3D" w14:textId="77777777" w:rsidR="00AF1325" w:rsidRDefault="00AF1325">
            <w:pPr>
              <w:pStyle w:val="TableParagraph"/>
              <w:spacing w:before="10"/>
              <w:rPr>
                <w:sz w:val="19"/>
              </w:rPr>
            </w:pPr>
          </w:p>
          <w:p w14:paraId="3F4DC1C8" w14:textId="77777777" w:rsidR="00AF1325" w:rsidRDefault="009953A6">
            <w:pPr>
              <w:pStyle w:val="TableParagraph"/>
              <w:numPr>
                <w:ilvl w:val="0"/>
                <w:numId w:val="8"/>
              </w:numPr>
              <w:tabs>
                <w:tab w:val="left" w:pos="978"/>
                <w:tab w:val="left" w:pos="979"/>
                <w:tab w:val="left" w:pos="7677"/>
              </w:tabs>
              <w:ind w:right="250"/>
              <w:rPr>
                <w:sz w:val="20"/>
              </w:rPr>
            </w:pPr>
            <w:r>
              <w:rPr>
                <w:sz w:val="20"/>
                <w:u w:val="single"/>
              </w:rPr>
              <w:t>Upon completion of an investigation, timely notification shall be provided to the perpetrator of the documented and verified bullying.  This information should be</w:t>
            </w:r>
            <w:r>
              <w:rPr>
                <w:spacing w:val="-27"/>
                <w:sz w:val="20"/>
                <w:u w:val="single"/>
              </w:rPr>
              <w:t xml:space="preserve"> </w:t>
            </w:r>
            <w:r>
              <w:rPr>
                <w:sz w:val="20"/>
                <w:u w:val="single"/>
              </w:rPr>
              <w:t>provided</w:t>
            </w:r>
            <w:r>
              <w:rPr>
                <w:spacing w:val="-4"/>
                <w:sz w:val="20"/>
                <w:u w:val="single"/>
              </w:rPr>
              <w:t xml:space="preserve"> </w:t>
            </w:r>
            <w:r>
              <w:rPr>
                <w:sz w:val="20"/>
                <w:u w:val="single"/>
              </w:rPr>
              <w:t>within</w:t>
            </w:r>
            <w:r>
              <w:rPr>
                <w:sz w:val="20"/>
                <w:u w:val="single"/>
              </w:rPr>
              <w:tab/>
              <w:t>days of the conclusion of the</w:t>
            </w:r>
            <w:r>
              <w:rPr>
                <w:spacing w:val="-1"/>
                <w:sz w:val="20"/>
                <w:u w:val="single"/>
              </w:rPr>
              <w:t xml:space="preserve"> </w:t>
            </w:r>
            <w:r>
              <w:rPr>
                <w:sz w:val="20"/>
                <w:u w:val="single"/>
              </w:rPr>
              <w:t>investigation.</w:t>
            </w:r>
          </w:p>
          <w:p w14:paraId="250FE6CE" w14:textId="77777777" w:rsidR="00AF1325" w:rsidRDefault="00AF1325">
            <w:pPr>
              <w:pStyle w:val="TableParagraph"/>
              <w:spacing w:before="1"/>
              <w:rPr>
                <w:sz w:val="20"/>
              </w:rPr>
            </w:pPr>
          </w:p>
          <w:p w14:paraId="6E163BCF" w14:textId="77777777" w:rsidR="00AF1325" w:rsidRDefault="009953A6">
            <w:pPr>
              <w:pStyle w:val="TableParagraph"/>
              <w:ind w:left="366" w:right="123"/>
              <w:rPr>
                <w:sz w:val="20"/>
              </w:rPr>
            </w:pPr>
            <w:r>
              <w:rPr>
                <w:sz w:val="20"/>
                <w:u w:val="single"/>
              </w:rPr>
              <w:t>Reports may be made anonymously. However, no formal disciplinary action shall be taken solely on the basis of an</w:t>
            </w:r>
            <w:r>
              <w:rPr>
                <w:sz w:val="20"/>
              </w:rPr>
              <w:t xml:space="preserve"> </w:t>
            </w:r>
            <w:r>
              <w:rPr>
                <w:sz w:val="20"/>
                <w:u w:val="single"/>
              </w:rPr>
              <w:t>anonymous report. Reports shall be made immediately to the building principal by any school employee that has</w:t>
            </w:r>
            <w:r>
              <w:rPr>
                <w:sz w:val="20"/>
              </w:rPr>
              <w:t xml:space="preserve"> </w:t>
            </w:r>
            <w:r>
              <w:rPr>
                <w:sz w:val="20"/>
                <w:u w:val="single"/>
              </w:rPr>
              <w:t>reliable information that would lead a reasonable person to suspect that a person is a target of bullying.</w:t>
            </w:r>
          </w:p>
          <w:p w14:paraId="66015F45" w14:textId="77777777" w:rsidR="00AF1325" w:rsidRDefault="00AF1325">
            <w:pPr>
              <w:pStyle w:val="TableParagraph"/>
              <w:rPr>
                <w:sz w:val="20"/>
              </w:rPr>
            </w:pPr>
          </w:p>
          <w:p w14:paraId="5DB0C9A2" w14:textId="77777777" w:rsidR="00AF1325" w:rsidRDefault="009953A6">
            <w:pPr>
              <w:pStyle w:val="TableParagraph"/>
              <w:ind w:left="366" w:right="123"/>
              <w:rPr>
                <w:sz w:val="20"/>
              </w:rPr>
            </w:pPr>
            <w:r>
              <w:rPr>
                <w:sz w:val="20"/>
                <w:u w:val="single"/>
              </w:rPr>
              <w:t>The Superintendent shall be responsible for enforcing this policy. The building principal should notify the</w:t>
            </w:r>
            <w:r>
              <w:rPr>
                <w:sz w:val="20"/>
              </w:rPr>
              <w:t xml:space="preserve"> </w:t>
            </w:r>
            <w:r>
              <w:rPr>
                <w:sz w:val="20"/>
                <w:u w:val="single"/>
              </w:rPr>
              <w:t>superintendent within twenty-four (24) hours of any report of bullying. Upon completion of an investigation, the</w:t>
            </w:r>
            <w:r>
              <w:rPr>
                <w:sz w:val="20"/>
              </w:rPr>
              <w:t xml:space="preserve"> </w:t>
            </w:r>
            <w:r>
              <w:rPr>
                <w:sz w:val="20"/>
                <w:u w:val="single"/>
              </w:rPr>
              <w:t>building principal should notify the superintendent of the findings of the investigation. Documentation should also be</w:t>
            </w:r>
            <w:r>
              <w:rPr>
                <w:sz w:val="20"/>
              </w:rPr>
              <w:t xml:space="preserve"> </w:t>
            </w:r>
            <w:r>
              <w:rPr>
                <w:sz w:val="20"/>
                <w:u w:val="single"/>
              </w:rPr>
              <w:t>provided to the superintendent to establish that timely notification was provided to the parents of the victim and the</w:t>
            </w:r>
            <w:r>
              <w:rPr>
                <w:sz w:val="20"/>
              </w:rPr>
              <w:t xml:space="preserve"> </w:t>
            </w:r>
            <w:r>
              <w:rPr>
                <w:sz w:val="20"/>
                <w:u w:val="single"/>
              </w:rPr>
              <w:t>parents of the perpetrator.</w:t>
            </w:r>
          </w:p>
        </w:tc>
      </w:tr>
      <w:tr w:rsidR="00AF1325" w14:paraId="2EDBFAB4" w14:textId="77777777">
        <w:trPr>
          <w:trHeight w:val="689"/>
        </w:trPr>
        <w:tc>
          <w:tcPr>
            <w:tcW w:w="4320" w:type="dxa"/>
            <w:shd w:val="clear" w:color="auto" w:fill="D9D9D9"/>
          </w:tcPr>
          <w:p w14:paraId="08400A53" w14:textId="77777777" w:rsidR="00AF1325" w:rsidRDefault="00AF1325">
            <w:pPr>
              <w:pStyle w:val="TableParagraph"/>
              <w:spacing w:before="11"/>
              <w:rPr>
                <w:sz w:val="19"/>
              </w:rPr>
            </w:pPr>
          </w:p>
          <w:p w14:paraId="1BD8D9F0" w14:textId="306BB70D"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692D801C" w14:textId="77777777" w:rsidR="00AF1325" w:rsidRDefault="00AF1325">
            <w:pPr>
              <w:pStyle w:val="TableParagraph"/>
              <w:spacing w:before="11"/>
              <w:rPr>
                <w:sz w:val="19"/>
              </w:rPr>
            </w:pPr>
          </w:p>
          <w:p w14:paraId="1198ADA8"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294AC6B2" w14:textId="77777777" w:rsidR="00AF1325" w:rsidRDefault="00AF1325">
            <w:pPr>
              <w:pStyle w:val="TableParagraph"/>
              <w:spacing w:before="11"/>
              <w:rPr>
                <w:sz w:val="19"/>
              </w:rPr>
            </w:pPr>
          </w:p>
          <w:p w14:paraId="34B56B23" w14:textId="77777777" w:rsidR="00AF1325" w:rsidRDefault="009953A6">
            <w:pPr>
              <w:pStyle w:val="TableParagraph"/>
              <w:ind w:left="78"/>
              <w:rPr>
                <w:rFonts w:ascii="TimesNewRomanPS-BoldItalicMT"/>
                <w:b/>
                <w:i/>
                <w:sz w:val="20"/>
              </w:rPr>
            </w:pPr>
            <w:r>
              <w:rPr>
                <w:rFonts w:ascii="TimesNewRomanPS-BoldItalicMT"/>
                <w:b/>
                <w:i/>
                <w:sz w:val="20"/>
              </w:rPr>
              <w:t>Page 2 of 2</w:t>
            </w:r>
          </w:p>
        </w:tc>
      </w:tr>
    </w:tbl>
    <w:p w14:paraId="482D8ED3" w14:textId="77777777" w:rsidR="00AF1325" w:rsidRDefault="00AF1325">
      <w:pPr>
        <w:rPr>
          <w:rFonts w:ascii="TimesNewRomanPS-BoldItalicMT"/>
          <w:sz w:val="20"/>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01A6E121" w14:textId="77777777">
        <w:trPr>
          <w:trHeight w:val="827"/>
        </w:trPr>
        <w:tc>
          <w:tcPr>
            <w:tcW w:w="7200" w:type="dxa"/>
            <w:gridSpan w:val="2"/>
            <w:shd w:val="clear" w:color="auto" w:fill="D9D9D9"/>
          </w:tcPr>
          <w:p w14:paraId="442C64F1" w14:textId="77777777" w:rsidR="00AF1325" w:rsidRDefault="00BB480E">
            <w:pPr>
              <w:pStyle w:val="TableParagraph"/>
              <w:spacing w:before="229"/>
              <w:ind w:left="78"/>
              <w:rPr>
                <w:b/>
                <w:sz w:val="32"/>
              </w:rPr>
            </w:pPr>
            <w:bookmarkStart w:id="2" w:name="FNCD-R.pdf"/>
            <w:bookmarkEnd w:id="2"/>
            <w:r>
              <w:rPr>
                <w:b/>
                <w:sz w:val="32"/>
              </w:rPr>
              <w:lastRenderedPageBreak/>
              <w:t>NORTH ROCK CREEK</w:t>
            </w:r>
          </w:p>
          <w:p w14:paraId="16CD20C7" w14:textId="0D14EB80"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566F29E4" w14:textId="77777777" w:rsidR="00AF1325" w:rsidRDefault="009953A6">
            <w:pPr>
              <w:pStyle w:val="TableParagraph"/>
              <w:spacing w:before="229"/>
              <w:ind w:left="78"/>
              <w:rPr>
                <w:b/>
                <w:sz w:val="32"/>
              </w:rPr>
            </w:pPr>
            <w:r>
              <w:rPr>
                <w:b/>
                <w:sz w:val="32"/>
              </w:rPr>
              <w:t>FNCD-R</w:t>
            </w:r>
          </w:p>
        </w:tc>
      </w:tr>
      <w:tr w:rsidR="00AF1325" w14:paraId="44B7D2EA" w14:textId="77777777">
        <w:trPr>
          <w:trHeight w:val="12360"/>
        </w:trPr>
        <w:tc>
          <w:tcPr>
            <w:tcW w:w="10080" w:type="dxa"/>
            <w:gridSpan w:val="4"/>
          </w:tcPr>
          <w:p w14:paraId="7A176588" w14:textId="77777777" w:rsidR="00AF1325" w:rsidRDefault="00AF1325">
            <w:pPr>
              <w:pStyle w:val="TableParagraph"/>
              <w:spacing w:before="6"/>
              <w:rPr>
                <w:sz w:val="37"/>
              </w:rPr>
            </w:pPr>
          </w:p>
          <w:p w14:paraId="6E9F1B99" w14:textId="77777777" w:rsidR="00AF1325" w:rsidRDefault="009953A6">
            <w:pPr>
              <w:pStyle w:val="TableParagraph"/>
              <w:ind w:left="4068" w:right="624" w:hanging="3178"/>
              <w:rPr>
                <w:b/>
                <w:sz w:val="28"/>
              </w:rPr>
            </w:pPr>
            <w:r>
              <w:rPr>
                <w:b/>
                <w:sz w:val="28"/>
              </w:rPr>
              <w:t>PROHIBITING HARASSMENT, INTIMIDATION AND BULLYING (REGULATION)</w:t>
            </w:r>
          </w:p>
          <w:p w14:paraId="68F2B870" w14:textId="77777777" w:rsidR="00AF1325" w:rsidRDefault="00AF1325">
            <w:pPr>
              <w:pStyle w:val="TableParagraph"/>
              <w:spacing w:before="1"/>
              <w:rPr>
                <w:sz w:val="40"/>
              </w:rPr>
            </w:pPr>
          </w:p>
          <w:p w14:paraId="429A8444" w14:textId="77777777" w:rsidR="00AF1325" w:rsidRDefault="009953A6">
            <w:pPr>
              <w:pStyle w:val="TableParagraph"/>
              <w:ind w:left="366"/>
              <w:rPr>
                <w:sz w:val="20"/>
              </w:rPr>
            </w:pPr>
            <w:r>
              <w:rPr>
                <w:strike/>
                <w:sz w:val="20"/>
                <w:u w:val="single"/>
              </w:rPr>
              <w:t>Statement of Legislative Mandate and Purpose</w:t>
            </w:r>
          </w:p>
          <w:p w14:paraId="3CD10DE7" w14:textId="77777777" w:rsidR="00AF1325" w:rsidRDefault="00AF1325">
            <w:pPr>
              <w:pStyle w:val="TableParagraph"/>
              <w:spacing w:before="11"/>
              <w:rPr>
                <w:sz w:val="19"/>
              </w:rPr>
            </w:pPr>
          </w:p>
          <w:p w14:paraId="3B0F31A8" w14:textId="77777777" w:rsidR="00AF1325" w:rsidRDefault="009953A6">
            <w:pPr>
              <w:pStyle w:val="TableParagraph"/>
              <w:ind w:left="366" w:right="189"/>
              <w:rPr>
                <w:sz w:val="20"/>
              </w:rPr>
            </w:pPr>
            <w:r>
              <w:rPr>
                <w:strike/>
                <w:sz w:val="20"/>
              </w:rPr>
              <w:t>This regulation is a result of the legislative mandate and public policy embodied in the School Bullying Protection</w:t>
            </w:r>
            <w:r>
              <w:rPr>
                <w:sz w:val="20"/>
              </w:rPr>
              <w:t xml:space="preserve"> </w:t>
            </w:r>
            <w:r>
              <w:rPr>
                <w:strike/>
                <w:sz w:val="20"/>
              </w:rPr>
              <w:t>Act, 70 O.S. §24-100.2. The Oklahoma Legislature requires school districts to adopt a policy to prevent harassment,</w:t>
            </w:r>
            <w:r>
              <w:rPr>
                <w:sz w:val="20"/>
              </w:rPr>
              <w:t xml:space="preserve"> </w:t>
            </w:r>
            <w:r>
              <w:rPr>
                <w:strike/>
                <w:sz w:val="20"/>
              </w:rPr>
              <w:t>intimidation, and bullying in an effort to “create an environment free of unnecessary disruption” and also requires</w:t>
            </w:r>
            <w:r>
              <w:rPr>
                <w:sz w:val="20"/>
              </w:rPr>
              <w:t xml:space="preserve"> </w:t>
            </w:r>
            <w:r>
              <w:rPr>
                <w:strike/>
                <w:sz w:val="20"/>
              </w:rPr>
              <w:t>school districts to actively pursue programs for education regarding bullying behaviors.</w:t>
            </w:r>
          </w:p>
          <w:p w14:paraId="50F0D299" w14:textId="77777777" w:rsidR="00AF1325" w:rsidRDefault="00AF1325">
            <w:pPr>
              <w:pStyle w:val="TableParagraph"/>
              <w:spacing w:before="11"/>
              <w:rPr>
                <w:sz w:val="19"/>
              </w:rPr>
            </w:pPr>
          </w:p>
          <w:p w14:paraId="41CC05E2" w14:textId="77777777" w:rsidR="00AF1325" w:rsidRDefault="009953A6">
            <w:pPr>
              <w:pStyle w:val="TableParagraph"/>
              <w:tabs>
                <w:tab w:val="left" w:pos="2226"/>
              </w:tabs>
              <w:ind w:left="366" w:right="312"/>
              <w:rPr>
                <w:sz w:val="20"/>
              </w:rPr>
            </w:pPr>
            <w:r>
              <w:rPr>
                <w:sz w:val="20"/>
              </w:rPr>
              <w:t>The</w:t>
            </w:r>
            <w:r>
              <w:rPr>
                <w:sz w:val="20"/>
                <w:u w:val="single"/>
              </w:rPr>
              <w:t xml:space="preserve"> </w:t>
            </w:r>
            <w:r>
              <w:rPr>
                <w:sz w:val="20"/>
                <w:u w:val="single"/>
              </w:rPr>
              <w:tab/>
            </w:r>
            <w:r>
              <w:rPr>
                <w:sz w:val="20"/>
              </w:rPr>
              <w:t xml:space="preserve">Public Schools’ student conduct code prohibits </w:t>
            </w:r>
            <w:r>
              <w:rPr>
                <w:strike/>
                <w:sz w:val="20"/>
              </w:rPr>
              <w:t>harassment, intimidation, and</w:t>
            </w:r>
            <w:r>
              <w:rPr>
                <w:sz w:val="20"/>
              </w:rPr>
              <w:t xml:space="preserve"> bullying. This regulation further explains the negative effects of that behavior and seeks to promote strategies for</w:t>
            </w:r>
            <w:r>
              <w:rPr>
                <w:spacing w:val="-35"/>
                <w:sz w:val="20"/>
              </w:rPr>
              <w:t xml:space="preserve"> </w:t>
            </w:r>
            <w:r>
              <w:rPr>
                <w:sz w:val="20"/>
              </w:rPr>
              <w:t>prevention.</w:t>
            </w:r>
          </w:p>
          <w:p w14:paraId="4B0A81D2" w14:textId="77777777" w:rsidR="00AF1325" w:rsidRDefault="00AF1325">
            <w:pPr>
              <w:pStyle w:val="TableParagraph"/>
              <w:rPr>
                <w:sz w:val="20"/>
              </w:rPr>
            </w:pPr>
          </w:p>
          <w:p w14:paraId="6D234382" w14:textId="77777777" w:rsidR="00AF1325" w:rsidRDefault="009953A6">
            <w:pPr>
              <w:pStyle w:val="TableParagraph"/>
              <w:ind w:left="366"/>
              <w:rPr>
                <w:sz w:val="20"/>
              </w:rPr>
            </w:pPr>
            <w:r>
              <w:rPr>
                <w:sz w:val="20"/>
                <w:u w:val="single"/>
              </w:rPr>
              <w:t>Statement of Board Purpose in Adopting Policy</w:t>
            </w:r>
          </w:p>
          <w:p w14:paraId="7CE1B37B" w14:textId="77777777" w:rsidR="00AF1325" w:rsidRDefault="00AF1325">
            <w:pPr>
              <w:pStyle w:val="TableParagraph"/>
              <w:rPr>
                <w:sz w:val="20"/>
              </w:rPr>
            </w:pPr>
          </w:p>
          <w:p w14:paraId="79AF6D31" w14:textId="77777777" w:rsidR="00AF1325" w:rsidRDefault="009953A6">
            <w:pPr>
              <w:pStyle w:val="TableParagraph"/>
              <w:ind w:left="366" w:right="123"/>
              <w:rPr>
                <w:sz w:val="20"/>
              </w:rPr>
            </w:pPr>
            <w:r>
              <w:rPr>
                <w:sz w:val="20"/>
              </w:rPr>
              <w:t xml:space="preserve">The board of education recognizes that </w:t>
            </w:r>
            <w:r>
              <w:rPr>
                <w:strike/>
                <w:sz w:val="20"/>
              </w:rPr>
              <w:t>intimidation, harassment, and</w:t>
            </w:r>
            <w:r>
              <w:rPr>
                <w:sz w:val="20"/>
              </w:rPr>
              <w:t xml:space="preserve"> bullying of students causes serious educational and personal problems, both for the student-victim and the initiator of the </w:t>
            </w:r>
            <w:r>
              <w:rPr>
                <w:strike/>
                <w:sz w:val="20"/>
              </w:rPr>
              <w:t>intimidation, harassment, and</w:t>
            </w:r>
            <w:r>
              <w:rPr>
                <w:sz w:val="20"/>
              </w:rPr>
              <w:t xml:space="preserve"> bullying. The board observes that this conduct:</w:t>
            </w:r>
          </w:p>
          <w:p w14:paraId="59FCE636" w14:textId="77777777" w:rsidR="00AF1325" w:rsidRDefault="00AF1325">
            <w:pPr>
              <w:pStyle w:val="TableParagraph"/>
              <w:rPr>
                <w:sz w:val="20"/>
              </w:rPr>
            </w:pPr>
          </w:p>
          <w:p w14:paraId="561897BB" w14:textId="77777777" w:rsidR="00AF1325" w:rsidRDefault="009953A6">
            <w:pPr>
              <w:pStyle w:val="TableParagraph"/>
              <w:numPr>
                <w:ilvl w:val="0"/>
                <w:numId w:val="7"/>
              </w:numPr>
              <w:tabs>
                <w:tab w:val="left" w:pos="978"/>
                <w:tab w:val="left" w:pos="979"/>
              </w:tabs>
              <w:ind w:right="922"/>
              <w:rPr>
                <w:sz w:val="20"/>
              </w:rPr>
            </w:pPr>
            <w:r>
              <w:rPr>
                <w:sz w:val="20"/>
              </w:rPr>
              <w:t>Has been shown by national and state studies to have a substantial adverse effect upon school district operations, the safety of students and faculty, and the educational system at</w:t>
            </w:r>
            <w:r>
              <w:rPr>
                <w:spacing w:val="-14"/>
                <w:sz w:val="20"/>
              </w:rPr>
              <w:t xml:space="preserve"> </w:t>
            </w:r>
            <w:r>
              <w:rPr>
                <w:sz w:val="20"/>
              </w:rPr>
              <w:t>large.</w:t>
            </w:r>
          </w:p>
          <w:p w14:paraId="0881D347" w14:textId="77777777" w:rsidR="00AF1325" w:rsidRDefault="00AF1325">
            <w:pPr>
              <w:pStyle w:val="TableParagraph"/>
              <w:rPr>
                <w:sz w:val="20"/>
              </w:rPr>
            </w:pPr>
          </w:p>
          <w:p w14:paraId="7793054F" w14:textId="77777777" w:rsidR="00AF1325" w:rsidRDefault="009953A6">
            <w:pPr>
              <w:pStyle w:val="TableParagraph"/>
              <w:numPr>
                <w:ilvl w:val="0"/>
                <w:numId w:val="7"/>
              </w:numPr>
              <w:tabs>
                <w:tab w:val="left" w:pos="978"/>
                <w:tab w:val="left" w:pos="979"/>
              </w:tabs>
              <w:ind w:right="555"/>
              <w:rPr>
                <w:sz w:val="20"/>
              </w:rPr>
            </w:pPr>
            <w:r>
              <w:rPr>
                <w:sz w:val="20"/>
              </w:rPr>
              <w:t>Substantially disrupts school operations by interfering with the district’s mission to instruct students in an atmosphere free from fear, is disruptive of school efforts to encourage students to remain in school until graduation, and</w:t>
            </w:r>
            <w:r>
              <w:rPr>
                <w:sz w:val="20"/>
                <w:u w:val="single"/>
              </w:rPr>
              <w:t xml:space="preserve"> is</w:t>
            </w:r>
            <w:r>
              <w:rPr>
                <w:sz w:val="20"/>
              </w:rPr>
              <w:t xml:space="preserve"> just as disruptive of the district’s efforts to prepare students for productive lives in the community as they become</w:t>
            </w:r>
            <w:r>
              <w:rPr>
                <w:spacing w:val="-3"/>
                <w:sz w:val="20"/>
              </w:rPr>
              <w:t xml:space="preserve"> </w:t>
            </w:r>
            <w:r>
              <w:rPr>
                <w:sz w:val="20"/>
              </w:rPr>
              <w:t>adults.</w:t>
            </w:r>
          </w:p>
          <w:p w14:paraId="5E3FA295" w14:textId="77777777" w:rsidR="00AF1325" w:rsidRDefault="00AF1325">
            <w:pPr>
              <w:pStyle w:val="TableParagraph"/>
              <w:rPr>
                <w:sz w:val="20"/>
              </w:rPr>
            </w:pPr>
          </w:p>
          <w:p w14:paraId="4A4D03C6" w14:textId="77777777" w:rsidR="00AF1325" w:rsidRDefault="009953A6">
            <w:pPr>
              <w:pStyle w:val="TableParagraph"/>
              <w:numPr>
                <w:ilvl w:val="0"/>
                <w:numId w:val="7"/>
              </w:numPr>
              <w:tabs>
                <w:tab w:val="left" w:pos="978"/>
                <w:tab w:val="left" w:pos="979"/>
              </w:tabs>
              <w:ind w:right="156"/>
              <w:rPr>
                <w:sz w:val="20"/>
              </w:rPr>
            </w:pPr>
            <w:r>
              <w:rPr>
                <w:sz w:val="20"/>
              </w:rPr>
              <w:t>Substantially disrupts healthy student behavior and thereby academic achievement. Research indicates that healthy student behavior results in increased student academic achievement. Improvement in student behavior through the prevention or minimization of intimidation, harassment, and bullying towards student-victims simultaneously supports the district’s primary and substantial interest in operating schools that foster and promote academic</w:t>
            </w:r>
            <w:r>
              <w:rPr>
                <w:spacing w:val="-1"/>
                <w:sz w:val="20"/>
              </w:rPr>
              <w:t xml:space="preserve"> </w:t>
            </w:r>
            <w:r>
              <w:rPr>
                <w:sz w:val="20"/>
              </w:rPr>
              <w:t>achievement.</w:t>
            </w:r>
          </w:p>
          <w:p w14:paraId="07968E03" w14:textId="77777777" w:rsidR="00AF1325" w:rsidRDefault="00AF1325">
            <w:pPr>
              <w:pStyle w:val="TableParagraph"/>
              <w:rPr>
                <w:sz w:val="20"/>
              </w:rPr>
            </w:pPr>
          </w:p>
          <w:p w14:paraId="35D2BCB7" w14:textId="77777777" w:rsidR="00AF1325" w:rsidRDefault="009953A6">
            <w:pPr>
              <w:pStyle w:val="TableParagraph"/>
              <w:numPr>
                <w:ilvl w:val="0"/>
                <w:numId w:val="7"/>
              </w:numPr>
              <w:tabs>
                <w:tab w:val="left" w:pos="978"/>
                <w:tab w:val="left" w:pos="979"/>
              </w:tabs>
              <w:spacing w:before="1"/>
              <w:ind w:right="228"/>
              <w:rPr>
                <w:sz w:val="20"/>
              </w:rPr>
            </w:pPr>
            <w:r>
              <w:rPr>
                <w:sz w:val="20"/>
              </w:rPr>
              <w:t>Substantially interferes with school compliance with federal law that seeks to maximize the mainstreaming of students with disabilities and hinders compliance with Individual Educational Programs containing objectives to increase the socialization of students with disabilities. Targets of bullying are often students with known physical</w:t>
            </w:r>
            <w:r>
              <w:rPr>
                <w:spacing w:val="-4"/>
                <w:sz w:val="20"/>
              </w:rPr>
              <w:t xml:space="preserve"> </w:t>
            </w:r>
            <w:r>
              <w:rPr>
                <w:sz w:val="20"/>
              </w:rPr>
              <w:t>or</w:t>
            </w:r>
            <w:r>
              <w:rPr>
                <w:spacing w:val="-2"/>
                <w:sz w:val="20"/>
              </w:rPr>
              <w:t xml:space="preserve"> </w:t>
            </w:r>
            <w:r>
              <w:rPr>
                <w:sz w:val="20"/>
              </w:rPr>
              <w:t>mental</w:t>
            </w:r>
            <w:r>
              <w:rPr>
                <w:spacing w:val="-2"/>
                <w:sz w:val="20"/>
              </w:rPr>
              <w:t xml:space="preserve"> </w:t>
            </w:r>
            <w:r>
              <w:rPr>
                <w:sz w:val="20"/>
              </w:rPr>
              <w:t>disabilities</w:t>
            </w:r>
            <w:r>
              <w:rPr>
                <w:spacing w:val="-1"/>
                <w:sz w:val="20"/>
              </w:rPr>
              <w:t xml:space="preserve"> </w:t>
            </w:r>
            <w:r>
              <w:rPr>
                <w:sz w:val="20"/>
              </w:rPr>
              <w:t>who,</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result,</w:t>
            </w:r>
            <w:r>
              <w:rPr>
                <w:spacing w:val="-2"/>
                <w:sz w:val="20"/>
              </w:rPr>
              <w:t xml:space="preserve"> </w:t>
            </w:r>
            <w:r>
              <w:rPr>
                <w:sz w:val="20"/>
              </w:rPr>
              <w:t>are</w:t>
            </w:r>
            <w:r>
              <w:rPr>
                <w:spacing w:val="-3"/>
                <w:sz w:val="20"/>
              </w:rPr>
              <w:t xml:space="preserve"> </w:t>
            </w:r>
            <w:r>
              <w:rPr>
                <w:sz w:val="20"/>
              </w:rPr>
              <w:t>perceived</w:t>
            </w:r>
            <w:r>
              <w:rPr>
                <w:spacing w:val="-2"/>
                <w:sz w:val="20"/>
              </w:rPr>
              <w:t xml:space="preserve"> </w:t>
            </w:r>
            <w:r>
              <w:rPr>
                <w:sz w:val="20"/>
              </w:rPr>
              <w:t>by</w:t>
            </w:r>
            <w:r>
              <w:rPr>
                <w:spacing w:val="-3"/>
                <w:sz w:val="20"/>
              </w:rPr>
              <w:t xml:space="preserve"> </w:t>
            </w:r>
            <w:r>
              <w:rPr>
                <w:sz w:val="20"/>
              </w:rPr>
              <w:t>bullies</w:t>
            </w:r>
            <w:r>
              <w:rPr>
                <w:spacing w:val="-2"/>
                <w:sz w:val="20"/>
              </w:rPr>
              <w:t xml:space="preserve"> </w:t>
            </w:r>
            <w:r>
              <w:rPr>
                <w:sz w:val="20"/>
              </w:rPr>
              <w:t>as</w:t>
            </w:r>
            <w:r>
              <w:rPr>
                <w:spacing w:val="-3"/>
                <w:sz w:val="20"/>
              </w:rPr>
              <w:t xml:space="preserve"> </w:t>
            </w:r>
            <w:r>
              <w:rPr>
                <w:sz w:val="20"/>
              </w:rPr>
              <w:t>easy</w:t>
            </w:r>
            <w:r>
              <w:rPr>
                <w:spacing w:val="-3"/>
                <w:sz w:val="20"/>
              </w:rPr>
              <w:t xml:space="preserve"> </w:t>
            </w:r>
            <w:r>
              <w:rPr>
                <w:sz w:val="20"/>
              </w:rPr>
              <w:t>targets</w:t>
            </w:r>
            <w:r>
              <w:rPr>
                <w:spacing w:val="-3"/>
                <w:sz w:val="20"/>
              </w:rPr>
              <w:t xml:space="preserve"> </w:t>
            </w:r>
            <w:r>
              <w:rPr>
                <w:sz w:val="20"/>
              </w:rPr>
              <w:t>for</w:t>
            </w:r>
            <w:r>
              <w:rPr>
                <w:spacing w:val="-3"/>
                <w:sz w:val="20"/>
              </w:rPr>
              <w:t xml:space="preserve"> </w:t>
            </w:r>
            <w:r>
              <w:rPr>
                <w:sz w:val="20"/>
              </w:rPr>
              <w:t>bullying</w:t>
            </w:r>
            <w:r>
              <w:rPr>
                <w:spacing w:val="-1"/>
                <w:sz w:val="20"/>
              </w:rPr>
              <w:t xml:space="preserve"> </w:t>
            </w:r>
            <w:r>
              <w:rPr>
                <w:sz w:val="20"/>
              </w:rPr>
              <w:t>actions.</w:t>
            </w:r>
          </w:p>
          <w:p w14:paraId="709E9816" w14:textId="77777777" w:rsidR="00AF1325" w:rsidRDefault="00AF1325">
            <w:pPr>
              <w:pStyle w:val="TableParagraph"/>
              <w:spacing w:before="11"/>
              <w:rPr>
                <w:sz w:val="19"/>
              </w:rPr>
            </w:pPr>
          </w:p>
          <w:p w14:paraId="0F3D7B82" w14:textId="77777777" w:rsidR="00AF1325" w:rsidRDefault="009953A6">
            <w:pPr>
              <w:pStyle w:val="TableParagraph"/>
              <w:numPr>
                <w:ilvl w:val="0"/>
                <w:numId w:val="7"/>
              </w:numPr>
              <w:tabs>
                <w:tab w:val="left" w:pos="978"/>
                <w:tab w:val="left" w:pos="979"/>
              </w:tabs>
              <w:ind w:right="194"/>
              <w:rPr>
                <w:sz w:val="20"/>
              </w:rPr>
            </w:pPr>
            <w:r>
              <w:rPr>
                <w:sz w:val="20"/>
              </w:rPr>
              <w:t xml:space="preserve">Substantially interferes with the district’s mission to advance the social skills and social and emotional well- being of students. Targets of intimidation, harassment, and bullying are often “passive-target” students who already are lacking in social skills because they tend to be extremely sensitive, shy, display insecurity, anxiety and/or distress; may have experienced a traumatic event; may try to use gifts, toys, money, or class assign- </w:t>
            </w:r>
            <w:proofErr w:type="spellStart"/>
            <w:r>
              <w:rPr>
                <w:sz w:val="20"/>
              </w:rPr>
              <w:t>ments</w:t>
            </w:r>
            <w:proofErr w:type="spellEnd"/>
            <w:r>
              <w:rPr>
                <w:sz w:val="20"/>
              </w:rPr>
              <w:t xml:space="preserve"> or performance bribes to protect themselves from intimidation, harassment, or bullying; are often small for their age and feel vulnerable to bullying acts; and/or may resort to carrying weapons to school for self- protection. Passive-target victims who have been harassed and demeaned by the behavior of bullies often respond by striving to obtain power over others by becoming bullies themselves, and are specifically prone to develop into students who eventually inflict serious physical harm on other students, or, in an effort to gain power over their life or situation, commit</w:t>
            </w:r>
            <w:r>
              <w:rPr>
                <w:spacing w:val="-4"/>
                <w:sz w:val="20"/>
              </w:rPr>
              <w:t xml:space="preserve"> </w:t>
            </w:r>
            <w:r>
              <w:rPr>
                <w:sz w:val="20"/>
              </w:rPr>
              <w:t>suicide.</w:t>
            </w:r>
          </w:p>
        </w:tc>
      </w:tr>
      <w:tr w:rsidR="00AF1325" w14:paraId="2F9EA43F" w14:textId="77777777">
        <w:trPr>
          <w:trHeight w:val="689"/>
        </w:trPr>
        <w:tc>
          <w:tcPr>
            <w:tcW w:w="4320" w:type="dxa"/>
            <w:shd w:val="clear" w:color="auto" w:fill="D9D9D9"/>
          </w:tcPr>
          <w:p w14:paraId="5B2326AF" w14:textId="77777777" w:rsidR="00AF1325" w:rsidRDefault="00AF1325">
            <w:pPr>
              <w:pStyle w:val="TableParagraph"/>
              <w:spacing w:before="11"/>
              <w:rPr>
                <w:sz w:val="19"/>
              </w:rPr>
            </w:pPr>
          </w:p>
          <w:p w14:paraId="6E8FF2F2" w14:textId="7CE70DA4"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236812EB" w14:textId="77777777" w:rsidR="00AF1325" w:rsidRDefault="00AF1325">
            <w:pPr>
              <w:pStyle w:val="TableParagraph"/>
              <w:spacing w:before="11"/>
              <w:rPr>
                <w:sz w:val="19"/>
              </w:rPr>
            </w:pPr>
          </w:p>
          <w:p w14:paraId="6AAA9583"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2D36C21F" w14:textId="77777777" w:rsidR="00AF1325" w:rsidRDefault="00AF1325">
            <w:pPr>
              <w:pStyle w:val="TableParagraph"/>
              <w:spacing w:before="11"/>
              <w:rPr>
                <w:sz w:val="19"/>
              </w:rPr>
            </w:pPr>
          </w:p>
          <w:p w14:paraId="28C1D895" w14:textId="77777777" w:rsidR="00AF1325" w:rsidRDefault="009953A6">
            <w:pPr>
              <w:pStyle w:val="TableParagraph"/>
              <w:ind w:left="78"/>
              <w:rPr>
                <w:rFonts w:ascii="TimesNewRomanPS-BoldItalicMT"/>
                <w:b/>
                <w:i/>
                <w:sz w:val="20"/>
              </w:rPr>
            </w:pPr>
            <w:r>
              <w:rPr>
                <w:rFonts w:ascii="TimesNewRomanPS-BoldItalicMT"/>
                <w:b/>
                <w:i/>
                <w:sz w:val="20"/>
              </w:rPr>
              <w:t>Page 1 of 6</w:t>
            </w:r>
          </w:p>
        </w:tc>
      </w:tr>
    </w:tbl>
    <w:p w14:paraId="740FCFBD" w14:textId="77777777" w:rsidR="00AF1325" w:rsidRDefault="00AF1325">
      <w:pPr>
        <w:rPr>
          <w:rFonts w:ascii="TimesNewRomanPS-BoldItalicMT"/>
          <w:sz w:val="20"/>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3832FC6C" w14:textId="77777777">
        <w:trPr>
          <w:trHeight w:val="827"/>
        </w:trPr>
        <w:tc>
          <w:tcPr>
            <w:tcW w:w="7200" w:type="dxa"/>
            <w:gridSpan w:val="2"/>
            <w:shd w:val="clear" w:color="auto" w:fill="D9D9D9"/>
          </w:tcPr>
          <w:p w14:paraId="36BADCA0" w14:textId="77777777" w:rsidR="00AF1325" w:rsidRDefault="00BB480E" w:rsidP="00BB480E">
            <w:pPr>
              <w:pStyle w:val="TableParagraph"/>
              <w:spacing w:before="229"/>
              <w:rPr>
                <w:b/>
                <w:sz w:val="32"/>
              </w:rPr>
            </w:pPr>
            <w:r>
              <w:rPr>
                <w:b/>
                <w:sz w:val="32"/>
              </w:rPr>
              <w:lastRenderedPageBreak/>
              <w:t>NORTH ROCK CREEK</w:t>
            </w:r>
          </w:p>
          <w:p w14:paraId="1DA1711C" w14:textId="1DE09DCA" w:rsidR="00BB480E" w:rsidRDefault="00BB480E" w:rsidP="00BB480E">
            <w:pPr>
              <w:pStyle w:val="TableParagraph"/>
              <w:spacing w:before="229"/>
              <w:rPr>
                <w:b/>
                <w:sz w:val="32"/>
              </w:rPr>
            </w:pPr>
            <w:r>
              <w:rPr>
                <w:b/>
                <w:sz w:val="32"/>
              </w:rPr>
              <w:t>BOARD OF EDUCATION</w:t>
            </w:r>
          </w:p>
        </w:tc>
        <w:tc>
          <w:tcPr>
            <w:tcW w:w="2880" w:type="dxa"/>
            <w:gridSpan w:val="2"/>
            <w:shd w:val="clear" w:color="auto" w:fill="D9D9D9"/>
          </w:tcPr>
          <w:p w14:paraId="557D04EE" w14:textId="77777777" w:rsidR="00AF1325" w:rsidRDefault="009953A6">
            <w:pPr>
              <w:pStyle w:val="TableParagraph"/>
              <w:spacing w:before="229"/>
              <w:ind w:left="78"/>
              <w:rPr>
                <w:b/>
                <w:sz w:val="32"/>
              </w:rPr>
            </w:pPr>
            <w:r>
              <w:rPr>
                <w:b/>
                <w:sz w:val="32"/>
              </w:rPr>
              <w:t>FNCD-R</w:t>
            </w:r>
          </w:p>
        </w:tc>
      </w:tr>
      <w:tr w:rsidR="00AF1325" w14:paraId="3D3159CD" w14:textId="77777777">
        <w:trPr>
          <w:trHeight w:val="12360"/>
        </w:trPr>
        <w:tc>
          <w:tcPr>
            <w:tcW w:w="10080" w:type="dxa"/>
            <w:gridSpan w:val="4"/>
          </w:tcPr>
          <w:p w14:paraId="170A8C89" w14:textId="77777777" w:rsidR="00AF1325" w:rsidRDefault="00AF1325">
            <w:pPr>
              <w:pStyle w:val="TableParagraph"/>
              <w:spacing w:before="6"/>
              <w:rPr>
                <w:sz w:val="37"/>
              </w:rPr>
            </w:pPr>
          </w:p>
          <w:p w14:paraId="0ABE1A52" w14:textId="77777777" w:rsidR="00AF1325" w:rsidRDefault="009953A6">
            <w:pPr>
              <w:pStyle w:val="TableParagraph"/>
              <w:spacing w:before="1"/>
              <w:ind w:left="366" w:right="3696"/>
              <w:rPr>
                <w:b/>
                <w:sz w:val="24"/>
              </w:rPr>
            </w:pPr>
            <w:r>
              <w:rPr>
                <w:b/>
                <w:sz w:val="24"/>
              </w:rPr>
              <w:t>PROHIBITING HARASSMENT, INTIMIDATION AND BULLYING, REGULATION (Cont.)</w:t>
            </w:r>
          </w:p>
          <w:p w14:paraId="3A047842" w14:textId="77777777" w:rsidR="00AF1325" w:rsidRDefault="00AF1325">
            <w:pPr>
              <w:pStyle w:val="TableParagraph"/>
              <w:rPr>
                <w:sz w:val="26"/>
              </w:rPr>
            </w:pPr>
          </w:p>
          <w:p w14:paraId="588645DB" w14:textId="77777777" w:rsidR="00AF1325" w:rsidRDefault="00AF1325">
            <w:pPr>
              <w:pStyle w:val="TableParagraph"/>
              <w:rPr>
                <w:sz w:val="26"/>
              </w:rPr>
            </w:pPr>
          </w:p>
          <w:p w14:paraId="3232C025" w14:textId="77777777" w:rsidR="00AF1325" w:rsidRDefault="00AF1325">
            <w:pPr>
              <w:pStyle w:val="TableParagraph"/>
              <w:spacing w:before="11"/>
              <w:rPr>
                <w:sz w:val="27"/>
              </w:rPr>
            </w:pPr>
          </w:p>
          <w:p w14:paraId="60022042" w14:textId="77777777" w:rsidR="00AF1325" w:rsidRDefault="009953A6">
            <w:pPr>
              <w:pStyle w:val="TableParagraph"/>
              <w:numPr>
                <w:ilvl w:val="0"/>
                <w:numId w:val="6"/>
              </w:numPr>
              <w:tabs>
                <w:tab w:val="left" w:pos="978"/>
                <w:tab w:val="left" w:pos="979"/>
              </w:tabs>
              <w:ind w:right="900"/>
              <w:rPr>
                <w:sz w:val="20"/>
              </w:rPr>
            </w:pPr>
            <w:r>
              <w:rPr>
                <w:sz w:val="20"/>
              </w:rPr>
              <w:t>Substantially disrupts school operations by increasing violent acts committed against fellow students. Violence, in this context, is frequently accompanied by criminal</w:t>
            </w:r>
            <w:r>
              <w:rPr>
                <w:spacing w:val="-9"/>
                <w:sz w:val="20"/>
              </w:rPr>
              <w:t xml:space="preserve"> </w:t>
            </w:r>
            <w:r>
              <w:rPr>
                <w:sz w:val="20"/>
              </w:rPr>
              <w:t>acts.</w:t>
            </w:r>
          </w:p>
          <w:p w14:paraId="4C9C757E" w14:textId="77777777" w:rsidR="00AF1325" w:rsidRDefault="00AF1325">
            <w:pPr>
              <w:pStyle w:val="TableParagraph"/>
              <w:rPr>
                <w:sz w:val="20"/>
              </w:rPr>
            </w:pPr>
          </w:p>
          <w:p w14:paraId="295443BB" w14:textId="77777777" w:rsidR="00AF1325" w:rsidRDefault="009953A6">
            <w:pPr>
              <w:pStyle w:val="TableParagraph"/>
              <w:numPr>
                <w:ilvl w:val="0"/>
                <w:numId w:val="6"/>
              </w:numPr>
              <w:tabs>
                <w:tab w:val="left" w:pos="978"/>
                <w:tab w:val="left" w:pos="979"/>
              </w:tabs>
              <w:ind w:right="293" w:hanging="462"/>
              <w:rPr>
                <w:sz w:val="20"/>
              </w:rPr>
            </w:pPr>
            <w:r>
              <w:rPr>
                <w:sz w:val="20"/>
              </w:rPr>
              <w:t>Substantially disrupts school operations by interfering with the reasonable expectations of other students that they can feel secure at school and not be subjected to frightening acts or be the victim of mistreatment resulting from bullying</w:t>
            </w:r>
            <w:r>
              <w:rPr>
                <w:spacing w:val="-4"/>
                <w:sz w:val="20"/>
              </w:rPr>
              <w:t xml:space="preserve"> </w:t>
            </w:r>
            <w:r>
              <w:rPr>
                <w:sz w:val="20"/>
              </w:rPr>
              <w:t>behavior.</w:t>
            </w:r>
          </w:p>
          <w:p w14:paraId="20B7386C" w14:textId="77777777" w:rsidR="00AF1325" w:rsidRDefault="00AF1325">
            <w:pPr>
              <w:pStyle w:val="TableParagraph"/>
              <w:rPr>
                <w:sz w:val="20"/>
              </w:rPr>
            </w:pPr>
          </w:p>
          <w:p w14:paraId="2FFC58C2" w14:textId="77777777" w:rsidR="00AF1325" w:rsidRDefault="009953A6">
            <w:pPr>
              <w:pStyle w:val="TableParagraph"/>
              <w:ind w:left="366" w:right="195"/>
              <w:rPr>
                <w:sz w:val="20"/>
              </w:rPr>
            </w:pPr>
            <w:r>
              <w:rPr>
                <w:sz w:val="20"/>
              </w:rPr>
              <w:t xml:space="preserve">Bullying, </w:t>
            </w:r>
            <w:r>
              <w:rPr>
                <w:strike/>
                <w:sz w:val="20"/>
              </w:rPr>
              <w:t>harassing, and intimidating behavior</w:t>
            </w:r>
            <w:r>
              <w:rPr>
                <w:sz w:val="20"/>
              </w:rPr>
              <w:t xml:space="preserve"> often involves expressive gestures, speech, physical acts that are </w:t>
            </w:r>
            <w:proofErr w:type="spellStart"/>
            <w:r>
              <w:rPr>
                <w:sz w:val="20"/>
              </w:rPr>
              <w:t>sexu</w:t>
            </w:r>
            <w:proofErr w:type="spellEnd"/>
            <w:r>
              <w:rPr>
                <w:sz w:val="20"/>
              </w:rPr>
              <w:t xml:space="preserve">- ally suggestive, lewd, vulgar, profane, or offensive to the education or social mission of this school district, and at times involves the commission of criminal acts. This behavior interferes with the curriculum by disrupting the </w:t>
            </w:r>
            <w:proofErr w:type="spellStart"/>
            <w:r>
              <w:rPr>
                <w:sz w:val="20"/>
              </w:rPr>
              <w:t>pres</w:t>
            </w:r>
            <w:proofErr w:type="spellEnd"/>
            <w:r>
              <w:rPr>
                <w:sz w:val="20"/>
              </w:rPr>
              <w:t xml:space="preserve">- </w:t>
            </w:r>
            <w:proofErr w:type="spellStart"/>
            <w:r>
              <w:rPr>
                <w:sz w:val="20"/>
              </w:rPr>
              <w:t>entation</w:t>
            </w:r>
            <w:proofErr w:type="spellEnd"/>
            <w:r>
              <w:rPr>
                <w:sz w:val="20"/>
              </w:rPr>
              <w:t xml:space="preserve"> of instruction and also disrupts and interferes with the student-victim’s or bystander’s ability to concentrate, retain instruction, and study or to operate free from the effects of </w:t>
            </w:r>
            <w:r>
              <w:rPr>
                <w:strike/>
                <w:sz w:val="20"/>
              </w:rPr>
              <w:t>intimidation, harassment, and</w:t>
            </w:r>
            <w:r>
              <w:rPr>
                <w:sz w:val="20"/>
              </w:rPr>
              <w:t xml:space="preserve"> bullying. This results in a reluctance or resistance to attend school.</w:t>
            </w:r>
          </w:p>
          <w:p w14:paraId="7EE5D5ED" w14:textId="77777777" w:rsidR="00AF1325" w:rsidRDefault="00AF1325">
            <w:pPr>
              <w:pStyle w:val="TableParagraph"/>
              <w:spacing w:before="11"/>
              <w:rPr>
                <w:sz w:val="19"/>
              </w:rPr>
            </w:pPr>
          </w:p>
          <w:p w14:paraId="524CE1ED" w14:textId="77777777" w:rsidR="00AF1325" w:rsidRDefault="009953A6">
            <w:pPr>
              <w:pStyle w:val="TableParagraph"/>
              <w:ind w:left="366"/>
              <w:rPr>
                <w:sz w:val="20"/>
              </w:rPr>
            </w:pPr>
            <w:r>
              <w:rPr>
                <w:sz w:val="20"/>
                <w:u w:val="single"/>
              </w:rPr>
              <w:t>Definition of Terms</w:t>
            </w:r>
          </w:p>
          <w:p w14:paraId="6A84329D" w14:textId="77777777" w:rsidR="00AF1325" w:rsidRDefault="00AF1325">
            <w:pPr>
              <w:pStyle w:val="TableParagraph"/>
              <w:spacing w:before="1"/>
              <w:rPr>
                <w:sz w:val="20"/>
              </w:rPr>
            </w:pPr>
          </w:p>
          <w:p w14:paraId="6C9691FD" w14:textId="77777777" w:rsidR="00AF1325" w:rsidRDefault="009953A6">
            <w:pPr>
              <w:pStyle w:val="TableParagraph"/>
              <w:tabs>
                <w:tab w:val="left" w:pos="978"/>
              </w:tabs>
              <w:ind w:left="517"/>
              <w:rPr>
                <w:sz w:val="20"/>
              </w:rPr>
            </w:pPr>
            <w:r>
              <w:rPr>
                <w:sz w:val="20"/>
              </w:rPr>
              <w:t>1.</w:t>
            </w:r>
            <w:r>
              <w:rPr>
                <w:sz w:val="20"/>
              </w:rPr>
              <w:tab/>
              <w:t>Statutory definition of harassment, intimidation, and</w:t>
            </w:r>
            <w:r>
              <w:rPr>
                <w:spacing w:val="-6"/>
                <w:sz w:val="20"/>
              </w:rPr>
              <w:t xml:space="preserve"> </w:t>
            </w:r>
            <w:r>
              <w:rPr>
                <w:sz w:val="20"/>
              </w:rPr>
              <w:t>bullying:</w:t>
            </w:r>
          </w:p>
          <w:p w14:paraId="676B98C2" w14:textId="77777777" w:rsidR="00AF1325" w:rsidRDefault="00AF1325">
            <w:pPr>
              <w:pStyle w:val="TableParagraph"/>
              <w:spacing w:before="11"/>
              <w:rPr>
                <w:sz w:val="19"/>
              </w:rPr>
            </w:pPr>
          </w:p>
          <w:p w14:paraId="25D04270" w14:textId="77777777" w:rsidR="00AF1325" w:rsidRDefault="009953A6">
            <w:pPr>
              <w:pStyle w:val="TableParagraph"/>
              <w:ind w:left="978" w:right="189" w:hanging="1"/>
              <w:rPr>
                <w:sz w:val="20"/>
              </w:rPr>
            </w:pPr>
            <w:r>
              <w:rPr>
                <w:sz w:val="20"/>
              </w:rPr>
              <w:t xml:space="preserve">70 O.S. §24-100.3(c) of the School </w:t>
            </w:r>
            <w:r>
              <w:rPr>
                <w:sz w:val="20"/>
                <w:u w:val="single"/>
              </w:rPr>
              <w:t>Safety and</w:t>
            </w:r>
            <w:r>
              <w:rPr>
                <w:sz w:val="20"/>
              </w:rPr>
              <w:t xml:space="preserve"> Bullying </w:t>
            </w:r>
            <w:r>
              <w:rPr>
                <w:sz w:val="20"/>
                <w:u w:val="single"/>
              </w:rPr>
              <w:t xml:space="preserve">Prevention </w:t>
            </w:r>
            <w:proofErr w:type="spellStart"/>
            <w:r>
              <w:rPr>
                <w:strike/>
                <w:sz w:val="20"/>
                <w:u w:val="single"/>
              </w:rPr>
              <w:t>rotection</w:t>
            </w:r>
            <w:proofErr w:type="spellEnd"/>
            <w:r>
              <w:rPr>
                <w:sz w:val="20"/>
              </w:rPr>
              <w:t xml:space="preserve"> Act defines the terms “</w:t>
            </w:r>
            <w:r>
              <w:rPr>
                <w:strike/>
                <w:sz w:val="20"/>
              </w:rPr>
              <w:t>harass, intimidate, or</w:t>
            </w:r>
            <w:r>
              <w:rPr>
                <w:sz w:val="20"/>
              </w:rPr>
              <w:t xml:space="preserve"> bully</w:t>
            </w:r>
            <w:r>
              <w:rPr>
                <w:sz w:val="20"/>
                <w:u w:val="single"/>
              </w:rPr>
              <w:t>ing</w:t>
            </w:r>
            <w:r>
              <w:rPr>
                <w:sz w:val="20"/>
              </w:rPr>
              <w:t xml:space="preserve">,” as including, but not limited to a </w:t>
            </w:r>
            <w:r>
              <w:rPr>
                <w:sz w:val="20"/>
                <w:u w:val="single"/>
              </w:rPr>
              <w:t>pattern of harassment, intimidation, threatening behavior, physical acts, verbal or electronic communication, directed toward a student or group of students that results in or is reasonably perceived as being done with the intent to cause negative educational or physical results for the targeted individual or group and is communicated in such a way as to disrupt or interfere with the school's educational mission or the education of any student</w:t>
            </w:r>
            <w:r>
              <w:rPr>
                <w:sz w:val="20"/>
              </w:rPr>
              <w:t xml:space="preserve"> </w:t>
            </w:r>
            <w:r>
              <w:rPr>
                <w:strike/>
                <w:sz w:val="20"/>
              </w:rPr>
              <w:t>any gesture, written or verbal expression, or physical act</w:t>
            </w:r>
            <w:r>
              <w:rPr>
                <w:sz w:val="20"/>
              </w:rPr>
              <w:t xml:space="preserve"> that a reasonable person should recognize will:</w:t>
            </w:r>
          </w:p>
          <w:p w14:paraId="4191951C" w14:textId="77777777" w:rsidR="00AF1325" w:rsidRDefault="00AF1325">
            <w:pPr>
              <w:pStyle w:val="TableParagraph"/>
              <w:rPr>
                <w:sz w:val="20"/>
              </w:rPr>
            </w:pPr>
          </w:p>
          <w:p w14:paraId="09122586" w14:textId="77777777" w:rsidR="00AF1325" w:rsidRDefault="009953A6">
            <w:pPr>
              <w:pStyle w:val="TableParagraph"/>
              <w:numPr>
                <w:ilvl w:val="0"/>
                <w:numId w:val="5"/>
              </w:numPr>
              <w:tabs>
                <w:tab w:val="left" w:pos="1346"/>
              </w:tabs>
              <w:rPr>
                <w:sz w:val="20"/>
              </w:rPr>
            </w:pPr>
            <w:r>
              <w:rPr>
                <w:sz w:val="20"/>
              </w:rPr>
              <w:t>Harm another</w:t>
            </w:r>
            <w:r>
              <w:rPr>
                <w:spacing w:val="-4"/>
                <w:sz w:val="20"/>
              </w:rPr>
              <w:t xml:space="preserve"> </w:t>
            </w:r>
            <w:r>
              <w:rPr>
                <w:sz w:val="20"/>
              </w:rPr>
              <w:t>student;</w:t>
            </w:r>
          </w:p>
          <w:p w14:paraId="18362AB2" w14:textId="77777777" w:rsidR="00AF1325" w:rsidRDefault="00AF1325">
            <w:pPr>
              <w:pStyle w:val="TableParagraph"/>
              <w:spacing w:before="11"/>
              <w:rPr>
                <w:sz w:val="19"/>
              </w:rPr>
            </w:pPr>
          </w:p>
          <w:p w14:paraId="7110BE29" w14:textId="77777777" w:rsidR="00AF1325" w:rsidRDefault="009953A6">
            <w:pPr>
              <w:pStyle w:val="TableParagraph"/>
              <w:numPr>
                <w:ilvl w:val="0"/>
                <w:numId w:val="5"/>
              </w:numPr>
              <w:tabs>
                <w:tab w:val="left" w:pos="1346"/>
              </w:tabs>
              <w:ind w:hanging="321"/>
              <w:rPr>
                <w:sz w:val="20"/>
              </w:rPr>
            </w:pPr>
            <w:r>
              <w:rPr>
                <w:sz w:val="20"/>
              </w:rPr>
              <w:t>Damage another student’s</w:t>
            </w:r>
            <w:r>
              <w:rPr>
                <w:spacing w:val="-2"/>
                <w:sz w:val="20"/>
              </w:rPr>
              <w:t xml:space="preserve"> </w:t>
            </w:r>
            <w:r>
              <w:rPr>
                <w:sz w:val="20"/>
              </w:rPr>
              <w:t>property;</w:t>
            </w:r>
          </w:p>
          <w:p w14:paraId="2A5C2062" w14:textId="77777777" w:rsidR="00AF1325" w:rsidRDefault="00AF1325">
            <w:pPr>
              <w:pStyle w:val="TableParagraph"/>
              <w:spacing w:before="1"/>
              <w:rPr>
                <w:sz w:val="20"/>
              </w:rPr>
            </w:pPr>
          </w:p>
          <w:p w14:paraId="2B532240" w14:textId="77777777" w:rsidR="00AF1325" w:rsidRDefault="009953A6">
            <w:pPr>
              <w:pStyle w:val="TableParagraph"/>
              <w:numPr>
                <w:ilvl w:val="0"/>
                <w:numId w:val="5"/>
              </w:numPr>
              <w:tabs>
                <w:tab w:val="left" w:pos="1346"/>
              </w:tabs>
              <w:ind w:right="766" w:hanging="321"/>
              <w:rPr>
                <w:sz w:val="20"/>
              </w:rPr>
            </w:pPr>
            <w:r>
              <w:rPr>
                <w:sz w:val="20"/>
              </w:rPr>
              <w:t>Place another student in reasonable fear of harm to the student’s person or damage to the student’s property;</w:t>
            </w:r>
            <w:r>
              <w:rPr>
                <w:spacing w:val="-2"/>
                <w:sz w:val="20"/>
              </w:rPr>
              <w:t xml:space="preserve"> </w:t>
            </w:r>
            <w:r>
              <w:rPr>
                <w:sz w:val="20"/>
              </w:rPr>
              <w:t>or</w:t>
            </w:r>
          </w:p>
          <w:p w14:paraId="2F55B224" w14:textId="77777777" w:rsidR="00AF1325" w:rsidRDefault="00AF1325">
            <w:pPr>
              <w:pStyle w:val="TableParagraph"/>
              <w:rPr>
                <w:sz w:val="20"/>
              </w:rPr>
            </w:pPr>
          </w:p>
          <w:p w14:paraId="059FCE19" w14:textId="77777777" w:rsidR="00AF1325" w:rsidRDefault="009953A6">
            <w:pPr>
              <w:pStyle w:val="TableParagraph"/>
              <w:numPr>
                <w:ilvl w:val="0"/>
                <w:numId w:val="5"/>
              </w:numPr>
              <w:tabs>
                <w:tab w:val="left" w:pos="1347"/>
              </w:tabs>
              <w:ind w:left="1346" w:right="143"/>
              <w:rPr>
                <w:sz w:val="20"/>
              </w:rPr>
            </w:pPr>
            <w:r>
              <w:rPr>
                <w:sz w:val="20"/>
              </w:rPr>
              <w:t>Insult or demean any student or group of students in such a way as to disrupt or interfere with the school’s educational mission or the education of any</w:t>
            </w:r>
            <w:r>
              <w:rPr>
                <w:spacing w:val="-7"/>
                <w:sz w:val="20"/>
              </w:rPr>
              <w:t xml:space="preserve"> </w:t>
            </w:r>
            <w:r>
              <w:rPr>
                <w:sz w:val="20"/>
              </w:rPr>
              <w:t>student.</w:t>
            </w:r>
          </w:p>
          <w:p w14:paraId="5EB23F57" w14:textId="77777777" w:rsidR="00AF1325" w:rsidRDefault="00AF1325">
            <w:pPr>
              <w:pStyle w:val="TableParagraph"/>
              <w:rPr>
                <w:sz w:val="20"/>
              </w:rPr>
            </w:pPr>
          </w:p>
          <w:p w14:paraId="7734D786" w14:textId="77777777" w:rsidR="00AF1325" w:rsidRDefault="009953A6">
            <w:pPr>
              <w:pStyle w:val="TableParagraph"/>
              <w:tabs>
                <w:tab w:val="left" w:pos="978"/>
              </w:tabs>
              <w:ind w:left="518"/>
              <w:rPr>
                <w:sz w:val="20"/>
              </w:rPr>
            </w:pPr>
            <w:r>
              <w:rPr>
                <w:sz w:val="20"/>
              </w:rPr>
              <w:t>2.</w:t>
            </w:r>
            <w:r>
              <w:rPr>
                <w:sz w:val="20"/>
              </w:rPr>
              <w:tab/>
              <w:t>The “Reasonable Person”</w:t>
            </w:r>
            <w:r>
              <w:rPr>
                <w:spacing w:val="-2"/>
                <w:sz w:val="20"/>
              </w:rPr>
              <w:t xml:space="preserve"> </w:t>
            </w:r>
            <w:r>
              <w:rPr>
                <w:sz w:val="20"/>
              </w:rPr>
              <w:t>Standard</w:t>
            </w:r>
          </w:p>
          <w:p w14:paraId="413D379A" w14:textId="77777777" w:rsidR="00AF1325" w:rsidRDefault="00AF1325">
            <w:pPr>
              <w:pStyle w:val="TableParagraph"/>
              <w:rPr>
                <w:sz w:val="20"/>
              </w:rPr>
            </w:pPr>
          </w:p>
          <w:p w14:paraId="648AD59A" w14:textId="77777777" w:rsidR="00AF1325" w:rsidRDefault="009953A6">
            <w:pPr>
              <w:pStyle w:val="TableParagraph"/>
              <w:ind w:left="978" w:right="145"/>
              <w:rPr>
                <w:sz w:val="20"/>
              </w:rPr>
            </w:pPr>
            <w:r>
              <w:rPr>
                <w:sz w:val="20"/>
              </w:rPr>
              <w:t xml:space="preserve">In determining what a “reasonable person” should recognize as an act placing a student in “reasonable” fear of harm, staff will determine “reasonableness” not only from the point of view of a mature adult, but also from the point of view of an immature child of the age of the intended victim along with, but not limited to, con- sideration of special emotional, physical, or mental needs of the particular child; personality or physical char- </w:t>
            </w:r>
            <w:proofErr w:type="spellStart"/>
            <w:r>
              <w:rPr>
                <w:sz w:val="20"/>
              </w:rPr>
              <w:t>acteristics</w:t>
            </w:r>
            <w:proofErr w:type="spellEnd"/>
            <w:r>
              <w:rPr>
                <w:sz w:val="20"/>
              </w:rPr>
              <w:t xml:space="preserve">, or history that might cause the child to be particularly sensitive to efforts by a bully to humiliate, embarrass, or lower the </w:t>
            </w:r>
            <w:proofErr w:type="spellStart"/>
            <w:r>
              <w:rPr>
                <w:sz w:val="20"/>
              </w:rPr>
              <w:t>self esteem</w:t>
            </w:r>
            <w:proofErr w:type="spellEnd"/>
            <w:r>
              <w:rPr>
                <w:sz w:val="20"/>
              </w:rPr>
              <w:t xml:space="preserve"> of the victim; and the discipline history, personality of, and physical characteristics of the individual alleged to have engaged in the prohibited behavior.</w:t>
            </w:r>
          </w:p>
        </w:tc>
      </w:tr>
      <w:tr w:rsidR="00AF1325" w14:paraId="45CBF697" w14:textId="77777777">
        <w:trPr>
          <w:trHeight w:val="689"/>
        </w:trPr>
        <w:tc>
          <w:tcPr>
            <w:tcW w:w="4320" w:type="dxa"/>
            <w:shd w:val="clear" w:color="auto" w:fill="D9D9D9"/>
          </w:tcPr>
          <w:p w14:paraId="294ED3AF" w14:textId="77777777" w:rsidR="00AF1325" w:rsidRDefault="00AF1325">
            <w:pPr>
              <w:pStyle w:val="TableParagraph"/>
              <w:spacing w:before="11"/>
              <w:rPr>
                <w:sz w:val="19"/>
              </w:rPr>
            </w:pPr>
          </w:p>
          <w:p w14:paraId="501B9B9E" w14:textId="464566DF"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4E2DDB55" w14:textId="77777777" w:rsidR="00AF1325" w:rsidRDefault="00AF1325">
            <w:pPr>
              <w:pStyle w:val="TableParagraph"/>
              <w:spacing w:before="11"/>
              <w:rPr>
                <w:sz w:val="19"/>
              </w:rPr>
            </w:pPr>
          </w:p>
          <w:p w14:paraId="50442B0A"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6233EC55" w14:textId="77777777" w:rsidR="00AF1325" w:rsidRDefault="00AF1325">
            <w:pPr>
              <w:pStyle w:val="TableParagraph"/>
              <w:spacing w:before="11"/>
              <w:rPr>
                <w:sz w:val="19"/>
              </w:rPr>
            </w:pPr>
          </w:p>
          <w:p w14:paraId="7CFE6094" w14:textId="77777777" w:rsidR="00AF1325" w:rsidRDefault="009953A6">
            <w:pPr>
              <w:pStyle w:val="TableParagraph"/>
              <w:ind w:left="78"/>
              <w:rPr>
                <w:rFonts w:ascii="TimesNewRomanPS-BoldItalicMT"/>
                <w:b/>
                <w:i/>
                <w:sz w:val="20"/>
              </w:rPr>
            </w:pPr>
            <w:r>
              <w:rPr>
                <w:rFonts w:ascii="TimesNewRomanPS-BoldItalicMT"/>
                <w:b/>
                <w:i/>
                <w:sz w:val="20"/>
              </w:rPr>
              <w:t>Page 2 of 6</w:t>
            </w:r>
          </w:p>
        </w:tc>
      </w:tr>
    </w:tbl>
    <w:p w14:paraId="3CBFDD31" w14:textId="330FF956" w:rsidR="00AF1325" w:rsidRDefault="009953A6">
      <w:pPr>
        <w:rPr>
          <w:sz w:val="2"/>
          <w:szCs w:val="2"/>
        </w:rPr>
      </w:pPr>
      <w:r>
        <w:rPr>
          <w:noProof/>
        </w:rPr>
        <mc:AlternateContent>
          <mc:Choice Requires="wps">
            <w:drawing>
              <wp:anchor distT="0" distB="0" distL="114300" distR="114300" simplePos="0" relativeHeight="487221248" behindDoc="1" locked="0" layoutInCell="1" allowOverlap="1" wp14:anchorId="088B43C9" wp14:editId="0CDDC660">
                <wp:simplePos x="0" y="0"/>
                <wp:positionH relativeFrom="page">
                  <wp:posOffset>4518660</wp:posOffset>
                </wp:positionH>
                <wp:positionV relativeFrom="page">
                  <wp:posOffset>5312410</wp:posOffset>
                </wp:positionV>
                <wp:extent cx="3175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EF18" id="Rectangle 3" o:spid="_x0000_s1026" style="position:absolute;margin-left:355.8pt;margin-top:418.3pt;width:2.5pt;height:.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" fillcolor="black" stroked="f">
                <w10:wrap anchorx="page" anchory="page"/>
              </v:rect>
            </w:pict>
          </mc:Fallback>
        </mc:AlternateContent>
      </w:r>
    </w:p>
    <w:p w14:paraId="27956E94" w14:textId="77777777" w:rsidR="00AF1325" w:rsidRDefault="00AF1325">
      <w:pPr>
        <w:rPr>
          <w:sz w:val="2"/>
          <w:szCs w:val="2"/>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16165029" w14:textId="77777777">
        <w:trPr>
          <w:trHeight w:val="827"/>
        </w:trPr>
        <w:tc>
          <w:tcPr>
            <w:tcW w:w="7200" w:type="dxa"/>
            <w:gridSpan w:val="2"/>
            <w:shd w:val="clear" w:color="auto" w:fill="D9D9D9"/>
          </w:tcPr>
          <w:p w14:paraId="19244FF6" w14:textId="77777777" w:rsidR="00AF1325" w:rsidRDefault="00BB480E" w:rsidP="00BB480E">
            <w:pPr>
              <w:pStyle w:val="TableParagraph"/>
              <w:spacing w:before="229"/>
              <w:rPr>
                <w:b/>
                <w:sz w:val="32"/>
              </w:rPr>
            </w:pPr>
            <w:r>
              <w:rPr>
                <w:b/>
                <w:sz w:val="32"/>
              </w:rPr>
              <w:lastRenderedPageBreak/>
              <w:t>NORTH ROCK CREEK</w:t>
            </w:r>
          </w:p>
          <w:p w14:paraId="2ABFEC13" w14:textId="44ECB884" w:rsidR="00BB480E" w:rsidRDefault="00BB480E" w:rsidP="00BB480E">
            <w:pPr>
              <w:pStyle w:val="TableParagraph"/>
              <w:spacing w:before="229"/>
              <w:rPr>
                <w:b/>
                <w:sz w:val="32"/>
              </w:rPr>
            </w:pPr>
            <w:r>
              <w:rPr>
                <w:b/>
                <w:sz w:val="32"/>
              </w:rPr>
              <w:t>BOARD OF EDUCATION</w:t>
            </w:r>
          </w:p>
        </w:tc>
        <w:tc>
          <w:tcPr>
            <w:tcW w:w="2880" w:type="dxa"/>
            <w:gridSpan w:val="2"/>
            <w:shd w:val="clear" w:color="auto" w:fill="D9D9D9"/>
          </w:tcPr>
          <w:p w14:paraId="1FD0533F" w14:textId="77777777" w:rsidR="00AF1325" w:rsidRDefault="009953A6">
            <w:pPr>
              <w:pStyle w:val="TableParagraph"/>
              <w:spacing w:before="229"/>
              <w:ind w:left="78"/>
              <w:rPr>
                <w:b/>
                <w:sz w:val="32"/>
              </w:rPr>
            </w:pPr>
            <w:r>
              <w:rPr>
                <w:b/>
                <w:sz w:val="32"/>
              </w:rPr>
              <w:t>FNCD-R</w:t>
            </w:r>
          </w:p>
        </w:tc>
      </w:tr>
      <w:tr w:rsidR="00AF1325" w14:paraId="20F5BE19" w14:textId="77777777">
        <w:trPr>
          <w:trHeight w:val="12360"/>
        </w:trPr>
        <w:tc>
          <w:tcPr>
            <w:tcW w:w="10080" w:type="dxa"/>
            <w:gridSpan w:val="4"/>
          </w:tcPr>
          <w:p w14:paraId="710DF82D" w14:textId="77777777" w:rsidR="00AF1325" w:rsidRDefault="00AF1325">
            <w:pPr>
              <w:pStyle w:val="TableParagraph"/>
              <w:spacing w:before="6"/>
              <w:rPr>
                <w:sz w:val="37"/>
              </w:rPr>
            </w:pPr>
          </w:p>
          <w:p w14:paraId="3FF6DAE5" w14:textId="77777777" w:rsidR="00AF1325" w:rsidRDefault="009953A6">
            <w:pPr>
              <w:pStyle w:val="TableParagraph"/>
              <w:spacing w:before="1"/>
              <w:ind w:left="366" w:right="3696"/>
              <w:rPr>
                <w:b/>
                <w:sz w:val="24"/>
              </w:rPr>
            </w:pPr>
            <w:r>
              <w:rPr>
                <w:b/>
                <w:sz w:val="24"/>
              </w:rPr>
              <w:t>PROHIBITING HARASSMENT, INTIMIDATION AND BULLYING, REGULATION (Cont.)</w:t>
            </w:r>
          </w:p>
          <w:p w14:paraId="7C386977" w14:textId="77777777" w:rsidR="00AF1325" w:rsidRDefault="00AF1325">
            <w:pPr>
              <w:pStyle w:val="TableParagraph"/>
              <w:rPr>
                <w:sz w:val="26"/>
              </w:rPr>
            </w:pPr>
          </w:p>
          <w:p w14:paraId="1B32F81D" w14:textId="77777777" w:rsidR="00AF1325" w:rsidRDefault="00AF1325">
            <w:pPr>
              <w:pStyle w:val="TableParagraph"/>
              <w:rPr>
                <w:sz w:val="26"/>
              </w:rPr>
            </w:pPr>
          </w:p>
          <w:p w14:paraId="0D652A02" w14:textId="77777777" w:rsidR="00AF1325" w:rsidRDefault="00AF1325">
            <w:pPr>
              <w:pStyle w:val="TableParagraph"/>
              <w:spacing w:before="11"/>
              <w:rPr>
                <w:sz w:val="27"/>
              </w:rPr>
            </w:pPr>
          </w:p>
          <w:p w14:paraId="7D094E6A" w14:textId="77777777" w:rsidR="00AF1325" w:rsidRDefault="009953A6">
            <w:pPr>
              <w:pStyle w:val="TableParagraph"/>
              <w:numPr>
                <w:ilvl w:val="0"/>
                <w:numId w:val="4"/>
              </w:numPr>
              <w:tabs>
                <w:tab w:val="left" w:pos="978"/>
                <w:tab w:val="left" w:pos="979"/>
              </w:tabs>
              <w:ind w:hanging="462"/>
              <w:rPr>
                <w:sz w:val="20"/>
              </w:rPr>
            </w:pPr>
            <w:r>
              <w:rPr>
                <w:sz w:val="20"/>
              </w:rPr>
              <w:t>General Display of Bullying</w:t>
            </w:r>
            <w:r>
              <w:rPr>
                <w:spacing w:val="-6"/>
                <w:sz w:val="20"/>
              </w:rPr>
              <w:t xml:space="preserve"> </w:t>
            </w:r>
            <w:r>
              <w:rPr>
                <w:sz w:val="20"/>
              </w:rPr>
              <w:t>Acts</w:t>
            </w:r>
          </w:p>
          <w:p w14:paraId="6912217B" w14:textId="77777777" w:rsidR="00AF1325" w:rsidRDefault="00AF1325">
            <w:pPr>
              <w:pStyle w:val="TableParagraph"/>
              <w:spacing w:before="1"/>
              <w:rPr>
                <w:sz w:val="20"/>
              </w:rPr>
            </w:pPr>
          </w:p>
          <w:p w14:paraId="779B57F4" w14:textId="77777777" w:rsidR="00AF1325" w:rsidRDefault="009953A6">
            <w:pPr>
              <w:pStyle w:val="TableParagraph"/>
              <w:ind w:left="978" w:right="123"/>
              <w:rPr>
                <w:sz w:val="20"/>
              </w:rPr>
            </w:pPr>
            <w:r>
              <w:rPr>
                <w:sz w:val="20"/>
              </w:rPr>
              <w:t xml:space="preserve">Bullying, for purposes of this section of the regulation, includes harassment and intimidation, and vice versa. According to experts in the field, bullying in general is the exploitation of a less powerful person by an </w:t>
            </w:r>
            <w:proofErr w:type="spellStart"/>
            <w:r>
              <w:rPr>
                <w:sz w:val="20"/>
              </w:rPr>
              <w:t>indi</w:t>
            </w:r>
            <w:proofErr w:type="spellEnd"/>
            <w:r>
              <w:rPr>
                <w:sz w:val="20"/>
              </w:rPr>
              <w:t xml:space="preserve">- </w:t>
            </w:r>
            <w:proofErr w:type="spellStart"/>
            <w:r>
              <w:rPr>
                <w:sz w:val="20"/>
              </w:rPr>
              <w:t>vidual</w:t>
            </w:r>
            <w:proofErr w:type="spellEnd"/>
            <w:r>
              <w:rPr>
                <w:sz w:val="20"/>
              </w:rPr>
              <w:t xml:space="preserve"> taking unfair advantage of that person, which is repeated over time, and which inflicts a negative effect on the victim. The seriousness of a bullying act depends on the harm inflicted upon the victim and the </w:t>
            </w:r>
            <w:proofErr w:type="spellStart"/>
            <w:r>
              <w:rPr>
                <w:sz w:val="20"/>
              </w:rPr>
              <w:t>fre</w:t>
            </w:r>
            <w:proofErr w:type="spellEnd"/>
            <w:r>
              <w:rPr>
                <w:sz w:val="20"/>
              </w:rPr>
              <w:t xml:space="preserve">- </w:t>
            </w:r>
            <w:proofErr w:type="spellStart"/>
            <w:r>
              <w:rPr>
                <w:sz w:val="20"/>
              </w:rPr>
              <w:t>quency</w:t>
            </w:r>
            <w:proofErr w:type="spellEnd"/>
            <w:r>
              <w:rPr>
                <w:sz w:val="20"/>
              </w:rPr>
              <w:t xml:space="preserve"> of the offensive acts. Power may be, but is not limited to, physical strength, social skill, verbal ability, or other characteristics. Bullying acts by students have been described in several different categories.</w:t>
            </w:r>
          </w:p>
          <w:p w14:paraId="1D8A178A" w14:textId="77777777" w:rsidR="00AF1325" w:rsidRDefault="00AF1325">
            <w:pPr>
              <w:pStyle w:val="TableParagraph"/>
              <w:spacing w:before="10"/>
              <w:rPr>
                <w:sz w:val="19"/>
              </w:rPr>
            </w:pPr>
          </w:p>
          <w:p w14:paraId="55B5D230" w14:textId="77777777" w:rsidR="00AF1325" w:rsidRDefault="009953A6">
            <w:pPr>
              <w:pStyle w:val="TableParagraph"/>
              <w:numPr>
                <w:ilvl w:val="1"/>
                <w:numId w:val="4"/>
              </w:numPr>
              <w:tabs>
                <w:tab w:val="left" w:pos="1346"/>
              </w:tabs>
              <w:ind w:right="222"/>
              <w:rPr>
                <w:sz w:val="20"/>
              </w:rPr>
            </w:pPr>
            <w:r>
              <w:rPr>
                <w:sz w:val="20"/>
                <w:u w:val="single"/>
              </w:rPr>
              <w:t>Physical Bullying</w:t>
            </w:r>
            <w:r>
              <w:rPr>
                <w:sz w:val="20"/>
              </w:rPr>
              <w:t xml:space="preserve"> includes harm or threatened harm to another’s body or property, including, but not limited to, what would reasonably be foreseen as a serious expression of intent to inflict physical harm or property damage through verbal or written speech or gestures directed at the student-victim, when con- </w:t>
            </w:r>
            <w:proofErr w:type="spellStart"/>
            <w:r>
              <w:rPr>
                <w:sz w:val="20"/>
              </w:rPr>
              <w:t>sidering</w:t>
            </w:r>
            <w:proofErr w:type="spellEnd"/>
            <w:r>
              <w:rPr>
                <w:sz w:val="20"/>
              </w:rPr>
              <w:t xml:space="preserve"> the factual circumstances in which the threat was made and the reaction of the intended victim. Common acts include tripping, hitting, pushing, pinching, pulling hair, kicking, biting, starting fights, daring others to fight, stealing or destroying property, extortion, assaults with a weapon, other violent acts, and</w:t>
            </w:r>
            <w:r>
              <w:rPr>
                <w:spacing w:val="-2"/>
                <w:sz w:val="20"/>
              </w:rPr>
              <w:t xml:space="preserve"> </w:t>
            </w:r>
            <w:r>
              <w:rPr>
                <w:sz w:val="20"/>
              </w:rPr>
              <w:t>homicide.</w:t>
            </w:r>
          </w:p>
          <w:p w14:paraId="3B4D5919" w14:textId="77777777" w:rsidR="00AF1325" w:rsidRDefault="00AF1325">
            <w:pPr>
              <w:pStyle w:val="TableParagraph"/>
              <w:rPr>
                <w:sz w:val="20"/>
              </w:rPr>
            </w:pPr>
          </w:p>
          <w:p w14:paraId="215FEFDF" w14:textId="77777777" w:rsidR="00AF1325" w:rsidRDefault="009953A6">
            <w:pPr>
              <w:pStyle w:val="TableParagraph"/>
              <w:numPr>
                <w:ilvl w:val="1"/>
                <w:numId w:val="4"/>
              </w:numPr>
              <w:tabs>
                <w:tab w:val="left" w:pos="1346"/>
              </w:tabs>
              <w:ind w:right="204" w:hanging="321"/>
              <w:rPr>
                <w:sz w:val="20"/>
              </w:rPr>
            </w:pPr>
            <w:r>
              <w:rPr>
                <w:sz w:val="20"/>
                <w:u w:val="single"/>
              </w:rPr>
              <w:t>Emotional Bullying</w:t>
            </w:r>
            <w:r>
              <w:rPr>
                <w:sz w:val="20"/>
              </w:rPr>
              <w:t xml:space="preserve"> includes the intentional infliction of harm to another’s self-esteem, including, but not limited to, insulting or profane remarks, insulting or profane gestures, or harassing and frightening state- </w:t>
            </w:r>
            <w:proofErr w:type="spellStart"/>
            <w:r>
              <w:rPr>
                <w:sz w:val="20"/>
              </w:rPr>
              <w:t>ment</w:t>
            </w:r>
            <w:proofErr w:type="spellEnd"/>
            <w:r>
              <w:rPr>
                <w:sz w:val="20"/>
              </w:rPr>
              <w:t>, when such events are considered in light of the surrounding facts, the history of the students involved, and age, maturity, and special characteristics of the</w:t>
            </w:r>
            <w:r>
              <w:rPr>
                <w:spacing w:val="-7"/>
                <w:sz w:val="20"/>
              </w:rPr>
              <w:t xml:space="preserve"> </w:t>
            </w:r>
            <w:r>
              <w:rPr>
                <w:sz w:val="20"/>
              </w:rPr>
              <w:t>students.</w:t>
            </w:r>
          </w:p>
          <w:p w14:paraId="7882050A" w14:textId="77777777" w:rsidR="00AF1325" w:rsidRDefault="00AF1325">
            <w:pPr>
              <w:pStyle w:val="TableParagraph"/>
              <w:spacing w:before="1"/>
              <w:rPr>
                <w:sz w:val="20"/>
              </w:rPr>
            </w:pPr>
          </w:p>
          <w:p w14:paraId="2F085854" w14:textId="77777777" w:rsidR="00AF1325" w:rsidRDefault="009953A6">
            <w:pPr>
              <w:pStyle w:val="TableParagraph"/>
              <w:numPr>
                <w:ilvl w:val="1"/>
                <w:numId w:val="4"/>
              </w:numPr>
              <w:tabs>
                <w:tab w:val="left" w:pos="1346"/>
              </w:tabs>
              <w:ind w:right="171" w:hanging="321"/>
              <w:rPr>
                <w:sz w:val="20"/>
              </w:rPr>
            </w:pPr>
            <w:r>
              <w:rPr>
                <w:sz w:val="20"/>
                <w:u w:val="single"/>
              </w:rPr>
              <w:t>Social Bullying</w:t>
            </w:r>
            <w:r>
              <w:rPr>
                <w:sz w:val="20"/>
              </w:rPr>
              <w:t xml:space="preserve"> includes harm to another’s group acceptance, including, but not limited to, harm resulting from intentionally gossiping about another student or intentionally spreading negative rumors about another student that results in the victim being excluded from a school activity or student group; the intentional planning and/or implementation of acts or statements that inflict public humiliation upon a student; the intentional undermining of current relationships of the victim-student through the spreading of untrue gossip or rumors designed to humiliate or embarrass the student; the use of gossip, rumors, or humiliating acts designed to deprive the student of awards, recognition, or involvement in school </w:t>
            </w:r>
            <w:proofErr w:type="spellStart"/>
            <w:r>
              <w:rPr>
                <w:sz w:val="20"/>
              </w:rPr>
              <w:t>activi</w:t>
            </w:r>
            <w:proofErr w:type="spellEnd"/>
            <w:r>
              <w:rPr>
                <w:sz w:val="20"/>
              </w:rPr>
              <w:t>- ties; the false or malicious spreading of an untrue statement or statements about another student that exposes the victim to contempt or ridicule or deprives the victim of the confidence and respect of student peers; or the making of false statements to others that the student has committed a crime, or has an infectious, contagious, or loathsome disease, or similar egregious</w:t>
            </w:r>
            <w:r>
              <w:rPr>
                <w:spacing w:val="-10"/>
                <w:sz w:val="20"/>
              </w:rPr>
              <w:t xml:space="preserve"> </w:t>
            </w:r>
            <w:r>
              <w:rPr>
                <w:sz w:val="20"/>
              </w:rPr>
              <w:t>representations.</w:t>
            </w:r>
          </w:p>
          <w:p w14:paraId="6E31668E" w14:textId="77777777" w:rsidR="00AF1325" w:rsidRDefault="00AF1325">
            <w:pPr>
              <w:pStyle w:val="TableParagraph"/>
              <w:spacing w:before="10"/>
              <w:rPr>
                <w:sz w:val="19"/>
              </w:rPr>
            </w:pPr>
          </w:p>
          <w:p w14:paraId="78383FD5" w14:textId="77777777" w:rsidR="00AF1325" w:rsidRDefault="009953A6">
            <w:pPr>
              <w:pStyle w:val="TableParagraph"/>
              <w:numPr>
                <w:ilvl w:val="1"/>
                <w:numId w:val="4"/>
              </w:numPr>
              <w:tabs>
                <w:tab w:val="left" w:pos="1346"/>
              </w:tabs>
              <w:ind w:right="149"/>
              <w:rPr>
                <w:sz w:val="20"/>
              </w:rPr>
            </w:pPr>
            <w:r>
              <w:rPr>
                <w:sz w:val="20"/>
                <w:u w:val="single"/>
              </w:rPr>
              <w:t>Sexual Bullying</w:t>
            </w:r>
            <w:r>
              <w:rPr>
                <w:sz w:val="20"/>
              </w:rPr>
              <w:t xml:space="preserve"> includes harm to another resulting from, but not limited to, making unwelcome sexual comments about the student; making vulgar, profane, or lewd comments or drawings or graffiti about the victim; directing vulgar, profane, or lewd gestures toward the victim; committing physical acts of a sexual nature at school, including the fondling or touching of private parts of the victim’s body; participation in the gossiping or spreading of false rumors about the student’s sexual life; written or verbal statements directed at the victim that would reasonably be interpreted as a serious threat to force the victim to com- </w:t>
            </w:r>
            <w:proofErr w:type="spellStart"/>
            <w:r>
              <w:rPr>
                <w:sz w:val="20"/>
              </w:rPr>
              <w:t>mit</w:t>
            </w:r>
            <w:proofErr w:type="spellEnd"/>
            <w:r>
              <w:rPr>
                <w:sz w:val="20"/>
              </w:rPr>
              <w:t xml:space="preserve"> sexual acts or to sexually assault the victim when considering the factual circumstances in which the threat was made and the reaction of the intended victim; off-campus dating violence by a student</w:t>
            </w:r>
            <w:r>
              <w:rPr>
                <w:spacing w:val="-35"/>
                <w:sz w:val="20"/>
              </w:rPr>
              <w:t xml:space="preserve"> </w:t>
            </w:r>
            <w:r>
              <w:rPr>
                <w:sz w:val="20"/>
              </w:rPr>
              <w:t>that</w:t>
            </w:r>
          </w:p>
        </w:tc>
      </w:tr>
      <w:tr w:rsidR="00AF1325" w14:paraId="0D428FFB" w14:textId="77777777">
        <w:trPr>
          <w:trHeight w:val="689"/>
        </w:trPr>
        <w:tc>
          <w:tcPr>
            <w:tcW w:w="4320" w:type="dxa"/>
            <w:shd w:val="clear" w:color="auto" w:fill="D9D9D9"/>
          </w:tcPr>
          <w:p w14:paraId="0E8A9855" w14:textId="77777777" w:rsidR="00AF1325" w:rsidRDefault="00AF1325">
            <w:pPr>
              <w:pStyle w:val="TableParagraph"/>
              <w:spacing w:before="11"/>
              <w:rPr>
                <w:sz w:val="19"/>
              </w:rPr>
            </w:pPr>
          </w:p>
          <w:p w14:paraId="7602A0C9" w14:textId="1DA63CCF"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5DDF29CA" w14:textId="77777777" w:rsidR="00AF1325" w:rsidRDefault="00AF1325">
            <w:pPr>
              <w:pStyle w:val="TableParagraph"/>
              <w:spacing w:before="11"/>
              <w:rPr>
                <w:sz w:val="19"/>
              </w:rPr>
            </w:pPr>
          </w:p>
          <w:p w14:paraId="55532471"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71A9D8C4" w14:textId="77777777" w:rsidR="00AF1325" w:rsidRDefault="00AF1325">
            <w:pPr>
              <w:pStyle w:val="TableParagraph"/>
              <w:spacing w:before="11"/>
              <w:rPr>
                <w:sz w:val="19"/>
              </w:rPr>
            </w:pPr>
          </w:p>
          <w:p w14:paraId="1BEDCF9E" w14:textId="77777777" w:rsidR="00AF1325" w:rsidRDefault="009953A6">
            <w:pPr>
              <w:pStyle w:val="TableParagraph"/>
              <w:ind w:left="78"/>
              <w:rPr>
                <w:rFonts w:ascii="TimesNewRomanPS-BoldItalicMT"/>
                <w:b/>
                <w:i/>
                <w:sz w:val="20"/>
              </w:rPr>
            </w:pPr>
            <w:r>
              <w:rPr>
                <w:rFonts w:ascii="TimesNewRomanPS-BoldItalicMT"/>
                <w:b/>
                <w:i/>
                <w:sz w:val="20"/>
              </w:rPr>
              <w:t>Page 3 of 6</w:t>
            </w:r>
          </w:p>
        </w:tc>
      </w:tr>
    </w:tbl>
    <w:p w14:paraId="4D9A50C5" w14:textId="77777777" w:rsidR="00AF1325" w:rsidRDefault="00AF1325">
      <w:pPr>
        <w:rPr>
          <w:rFonts w:ascii="TimesNewRomanPS-BoldItalicMT"/>
          <w:sz w:val="20"/>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50826962" w14:textId="77777777">
        <w:trPr>
          <w:trHeight w:val="827"/>
        </w:trPr>
        <w:tc>
          <w:tcPr>
            <w:tcW w:w="7200" w:type="dxa"/>
            <w:gridSpan w:val="2"/>
            <w:shd w:val="clear" w:color="auto" w:fill="D9D9D9"/>
          </w:tcPr>
          <w:p w14:paraId="2A89B74F" w14:textId="77777777" w:rsidR="00AF1325" w:rsidRDefault="00BB480E">
            <w:pPr>
              <w:pStyle w:val="TableParagraph"/>
              <w:spacing w:before="229"/>
              <w:ind w:left="78"/>
              <w:rPr>
                <w:b/>
                <w:sz w:val="32"/>
              </w:rPr>
            </w:pPr>
            <w:r>
              <w:rPr>
                <w:b/>
                <w:sz w:val="32"/>
              </w:rPr>
              <w:lastRenderedPageBreak/>
              <w:t>NORTH ROCK CREEK</w:t>
            </w:r>
          </w:p>
          <w:p w14:paraId="3419856F" w14:textId="53435961"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5220D46E" w14:textId="77777777" w:rsidR="00AF1325" w:rsidRDefault="009953A6">
            <w:pPr>
              <w:pStyle w:val="TableParagraph"/>
              <w:spacing w:before="229"/>
              <w:ind w:left="78"/>
              <w:rPr>
                <w:b/>
                <w:sz w:val="32"/>
              </w:rPr>
            </w:pPr>
            <w:r>
              <w:rPr>
                <w:b/>
                <w:sz w:val="32"/>
              </w:rPr>
              <w:t>FNCD-R</w:t>
            </w:r>
          </w:p>
        </w:tc>
      </w:tr>
      <w:tr w:rsidR="00AF1325" w14:paraId="1FF46CA1" w14:textId="77777777">
        <w:trPr>
          <w:trHeight w:val="12360"/>
        </w:trPr>
        <w:tc>
          <w:tcPr>
            <w:tcW w:w="10080" w:type="dxa"/>
            <w:gridSpan w:val="4"/>
          </w:tcPr>
          <w:p w14:paraId="3611C43F" w14:textId="77777777" w:rsidR="00AF1325" w:rsidRDefault="00AF1325">
            <w:pPr>
              <w:pStyle w:val="TableParagraph"/>
              <w:spacing w:before="6"/>
              <w:rPr>
                <w:sz w:val="37"/>
              </w:rPr>
            </w:pPr>
          </w:p>
          <w:p w14:paraId="62A27116" w14:textId="77777777" w:rsidR="00AF1325" w:rsidRDefault="009953A6">
            <w:pPr>
              <w:pStyle w:val="TableParagraph"/>
              <w:spacing w:before="1"/>
              <w:ind w:left="366" w:right="3696"/>
              <w:rPr>
                <w:b/>
                <w:sz w:val="24"/>
              </w:rPr>
            </w:pPr>
            <w:r>
              <w:rPr>
                <w:b/>
                <w:sz w:val="24"/>
              </w:rPr>
              <w:t>PROHIBITING HARASSMENT, INTIMIDATION AND BULLYING, REGULATION (Cont.)</w:t>
            </w:r>
          </w:p>
          <w:p w14:paraId="0CD94EC8" w14:textId="77777777" w:rsidR="00AF1325" w:rsidRDefault="00AF1325">
            <w:pPr>
              <w:pStyle w:val="TableParagraph"/>
              <w:rPr>
                <w:sz w:val="26"/>
              </w:rPr>
            </w:pPr>
          </w:p>
          <w:p w14:paraId="07B016D1" w14:textId="77777777" w:rsidR="00AF1325" w:rsidRDefault="00AF1325">
            <w:pPr>
              <w:pStyle w:val="TableParagraph"/>
              <w:rPr>
                <w:sz w:val="26"/>
              </w:rPr>
            </w:pPr>
          </w:p>
          <w:p w14:paraId="09680055" w14:textId="77777777" w:rsidR="00AF1325" w:rsidRDefault="00AF1325">
            <w:pPr>
              <w:pStyle w:val="TableParagraph"/>
              <w:spacing w:before="11"/>
              <w:rPr>
                <w:sz w:val="27"/>
              </w:rPr>
            </w:pPr>
          </w:p>
          <w:p w14:paraId="75E17D64" w14:textId="77777777" w:rsidR="00AF1325" w:rsidRDefault="009953A6">
            <w:pPr>
              <w:pStyle w:val="TableParagraph"/>
              <w:tabs>
                <w:tab w:val="left" w:pos="4840"/>
              </w:tabs>
              <w:ind w:left="1345" w:right="312"/>
              <w:rPr>
                <w:sz w:val="20"/>
              </w:rPr>
            </w:pPr>
            <w:r>
              <w:rPr>
                <w:sz w:val="20"/>
              </w:rPr>
              <w:t xml:space="preserve">adversely affects the victim’s school performance or behavior, attendance, participation in school </w:t>
            </w:r>
            <w:proofErr w:type="spellStart"/>
            <w:r>
              <w:rPr>
                <w:sz w:val="20"/>
              </w:rPr>
              <w:t>func</w:t>
            </w:r>
            <w:proofErr w:type="spellEnd"/>
            <w:r>
              <w:rPr>
                <w:sz w:val="20"/>
              </w:rPr>
              <w:t xml:space="preserve">- </w:t>
            </w:r>
            <w:proofErr w:type="spellStart"/>
            <w:r>
              <w:rPr>
                <w:sz w:val="20"/>
              </w:rPr>
              <w:t>tions</w:t>
            </w:r>
            <w:proofErr w:type="spellEnd"/>
            <w:r>
              <w:rPr>
                <w:sz w:val="20"/>
              </w:rPr>
              <w:t xml:space="preserve"> or extracurricular activities, or makes the victim fearful at school of the assaulting bully; or the commission of sexual assault, rape, or homicide. Such conduct may also constitute sexual harassment – also</w:t>
            </w:r>
            <w:r>
              <w:rPr>
                <w:spacing w:val="-3"/>
                <w:sz w:val="20"/>
              </w:rPr>
              <w:t xml:space="preserve"> </w:t>
            </w:r>
            <w:r>
              <w:rPr>
                <w:sz w:val="20"/>
              </w:rPr>
              <w:t>prohibited</w:t>
            </w:r>
            <w:r>
              <w:rPr>
                <w:spacing w:val="-2"/>
                <w:sz w:val="20"/>
              </w:rPr>
              <w:t xml:space="preserve"> </w:t>
            </w:r>
            <w:r>
              <w:rPr>
                <w:sz w:val="20"/>
              </w:rPr>
              <w:t>by</w:t>
            </w:r>
            <w:r>
              <w:rPr>
                <w:sz w:val="20"/>
                <w:u w:val="single"/>
              </w:rPr>
              <w:t xml:space="preserve"> </w:t>
            </w:r>
            <w:r>
              <w:rPr>
                <w:sz w:val="20"/>
                <w:u w:val="single"/>
              </w:rPr>
              <w:tab/>
            </w:r>
            <w:r>
              <w:rPr>
                <w:sz w:val="20"/>
              </w:rPr>
              <w:t>Public Schools.</w:t>
            </w:r>
          </w:p>
          <w:p w14:paraId="66944E3A" w14:textId="77777777" w:rsidR="00AF1325" w:rsidRDefault="00AF1325">
            <w:pPr>
              <w:pStyle w:val="TableParagraph"/>
              <w:spacing w:before="11"/>
              <w:rPr>
                <w:sz w:val="19"/>
              </w:rPr>
            </w:pPr>
          </w:p>
          <w:p w14:paraId="6289EC4C" w14:textId="77777777" w:rsidR="00AF1325" w:rsidRDefault="009953A6">
            <w:pPr>
              <w:pStyle w:val="TableParagraph"/>
              <w:ind w:left="366"/>
              <w:rPr>
                <w:sz w:val="20"/>
              </w:rPr>
            </w:pPr>
            <w:r>
              <w:rPr>
                <w:sz w:val="20"/>
                <w:u w:val="single"/>
              </w:rPr>
              <w:t xml:space="preserve">Procedures Applicable to the Understanding of and Prevention of </w:t>
            </w:r>
            <w:r>
              <w:rPr>
                <w:strike/>
                <w:sz w:val="20"/>
                <w:u w:val="single"/>
              </w:rPr>
              <w:t xml:space="preserve">Harassment, Intimidation, and </w:t>
            </w:r>
            <w:r>
              <w:rPr>
                <w:sz w:val="20"/>
                <w:u w:val="single"/>
              </w:rPr>
              <w:t>Bullying of Students</w:t>
            </w:r>
          </w:p>
          <w:p w14:paraId="603B08A8" w14:textId="77777777" w:rsidR="00AF1325" w:rsidRDefault="00AF1325">
            <w:pPr>
              <w:pStyle w:val="TableParagraph"/>
              <w:rPr>
                <w:sz w:val="20"/>
              </w:rPr>
            </w:pPr>
          </w:p>
          <w:p w14:paraId="53C80832" w14:textId="77777777" w:rsidR="00AF1325" w:rsidRDefault="009953A6">
            <w:pPr>
              <w:pStyle w:val="TableParagraph"/>
              <w:tabs>
                <w:tab w:val="left" w:pos="978"/>
              </w:tabs>
              <w:spacing w:before="1"/>
              <w:ind w:left="517"/>
              <w:rPr>
                <w:sz w:val="20"/>
              </w:rPr>
            </w:pPr>
            <w:r>
              <w:rPr>
                <w:sz w:val="20"/>
              </w:rPr>
              <w:t>1.</w:t>
            </w:r>
            <w:r>
              <w:rPr>
                <w:sz w:val="20"/>
              </w:rPr>
              <w:tab/>
              <w:t>Student and Staff Education and</w:t>
            </w:r>
            <w:r>
              <w:rPr>
                <w:spacing w:val="-4"/>
                <w:sz w:val="20"/>
              </w:rPr>
              <w:t xml:space="preserve"> </w:t>
            </w:r>
            <w:r>
              <w:rPr>
                <w:sz w:val="20"/>
              </w:rPr>
              <w:t>Training</w:t>
            </w:r>
          </w:p>
          <w:p w14:paraId="3BEF46F9" w14:textId="77777777" w:rsidR="00AF1325" w:rsidRDefault="00AF1325">
            <w:pPr>
              <w:pStyle w:val="TableParagraph"/>
              <w:spacing w:before="11"/>
              <w:rPr>
                <w:sz w:val="19"/>
              </w:rPr>
            </w:pPr>
          </w:p>
          <w:p w14:paraId="65828C01" w14:textId="77777777" w:rsidR="00AF1325" w:rsidRDefault="009953A6">
            <w:pPr>
              <w:pStyle w:val="TableParagraph"/>
              <w:tabs>
                <w:tab w:val="left" w:pos="5460"/>
              </w:tabs>
              <w:ind w:left="978" w:right="145" w:hanging="1"/>
              <w:rPr>
                <w:sz w:val="20"/>
              </w:rPr>
            </w:pPr>
            <w:r>
              <w:rPr>
                <w:sz w:val="20"/>
              </w:rPr>
              <w:t xml:space="preserve">All staff will be provided with a copy of the district’s policy on prevention of </w:t>
            </w:r>
            <w:r>
              <w:rPr>
                <w:strike/>
                <w:sz w:val="20"/>
              </w:rPr>
              <w:t>harassment, intimidation, and</w:t>
            </w:r>
            <w:r>
              <w:rPr>
                <w:sz w:val="20"/>
              </w:rPr>
              <w:t xml:space="preserve"> bullying of students. All students will be provided a summary of the policy and notice that a copy of the entire policy is available</w:t>
            </w:r>
            <w:r>
              <w:rPr>
                <w:spacing w:val="-7"/>
                <w:sz w:val="20"/>
              </w:rPr>
              <w:t xml:space="preserve"> </w:t>
            </w:r>
            <w:r>
              <w:rPr>
                <w:sz w:val="20"/>
              </w:rPr>
              <w:t>on</w:t>
            </w:r>
            <w:r>
              <w:rPr>
                <w:spacing w:val="-3"/>
                <w:sz w:val="20"/>
              </w:rPr>
              <w:t xml:space="preserve"> </w:t>
            </w:r>
            <w:r>
              <w:rPr>
                <w:sz w:val="20"/>
              </w:rPr>
              <w:t>request.</w:t>
            </w:r>
            <w:r>
              <w:rPr>
                <w:sz w:val="20"/>
                <w:u w:val="single"/>
              </w:rPr>
              <w:t xml:space="preserve"> </w:t>
            </w:r>
            <w:r>
              <w:rPr>
                <w:sz w:val="20"/>
                <w:u w:val="single"/>
              </w:rPr>
              <w:tab/>
            </w:r>
            <w:r>
              <w:rPr>
                <w:sz w:val="20"/>
              </w:rPr>
              <w:t xml:space="preserve">Public Schools is committed to providing appropriate and relevant training to staff regarding identification of behavior constituting </w:t>
            </w:r>
            <w:r>
              <w:rPr>
                <w:strike/>
                <w:sz w:val="20"/>
              </w:rPr>
              <w:t>harassment, intimidation, and</w:t>
            </w:r>
            <w:r>
              <w:rPr>
                <w:sz w:val="20"/>
              </w:rPr>
              <w:t xml:space="preserve"> bullying of students and the prevention and management of such</w:t>
            </w:r>
            <w:r>
              <w:rPr>
                <w:spacing w:val="-10"/>
                <w:sz w:val="20"/>
              </w:rPr>
              <w:t xml:space="preserve"> </w:t>
            </w:r>
            <w:r>
              <w:rPr>
                <w:sz w:val="20"/>
              </w:rPr>
              <w:t>conduct.</w:t>
            </w:r>
          </w:p>
          <w:p w14:paraId="5C42027D" w14:textId="77777777" w:rsidR="00AF1325" w:rsidRDefault="00AF1325">
            <w:pPr>
              <w:pStyle w:val="TableParagraph"/>
              <w:rPr>
                <w:sz w:val="20"/>
              </w:rPr>
            </w:pPr>
          </w:p>
          <w:p w14:paraId="6B66667A" w14:textId="77777777" w:rsidR="00AF1325" w:rsidRDefault="009953A6">
            <w:pPr>
              <w:pStyle w:val="TableParagraph"/>
              <w:ind w:left="978" w:right="123"/>
              <w:rPr>
                <w:sz w:val="20"/>
              </w:rPr>
            </w:pPr>
            <w:r>
              <w:rPr>
                <w:sz w:val="20"/>
              </w:rPr>
              <w:t xml:space="preserve">Students, like staff members, shall participate in an annual education program that sets out expectations for student behavior and emphasizes an understanding of </w:t>
            </w:r>
            <w:r>
              <w:rPr>
                <w:strike/>
                <w:sz w:val="20"/>
              </w:rPr>
              <w:t>harassment, intimidation, and</w:t>
            </w:r>
            <w:r>
              <w:rPr>
                <w:sz w:val="20"/>
              </w:rPr>
              <w:t xml:space="preserve"> bullying of students, the district’s prohibition of such conduct, and the reasons why the conduct is destructive, unacceptable, and will lead to discipline. Students shall also be informed of the consequences of bullying conduct toward their peers.</w:t>
            </w:r>
          </w:p>
          <w:p w14:paraId="527633D4" w14:textId="77777777" w:rsidR="00AF1325" w:rsidRDefault="00AF1325">
            <w:pPr>
              <w:pStyle w:val="TableParagraph"/>
              <w:spacing w:before="11"/>
              <w:rPr>
                <w:sz w:val="19"/>
              </w:rPr>
            </w:pPr>
          </w:p>
          <w:p w14:paraId="1BAF403B" w14:textId="77777777" w:rsidR="00AF1325" w:rsidRDefault="009953A6">
            <w:pPr>
              <w:pStyle w:val="TableParagraph"/>
              <w:tabs>
                <w:tab w:val="left" w:pos="978"/>
                <w:tab w:val="left" w:pos="2979"/>
              </w:tabs>
              <w:ind w:left="485"/>
              <w:rPr>
                <w:sz w:val="20"/>
              </w:rPr>
            </w:pPr>
            <w:r>
              <w:rPr>
                <w:sz w:val="20"/>
              </w:rPr>
              <w:t>B.</w:t>
            </w:r>
            <w:r>
              <w:rPr>
                <w:sz w:val="20"/>
              </w:rPr>
              <w:tab/>
            </w:r>
            <w:r>
              <w:rPr>
                <w:sz w:val="20"/>
                <w:u w:val="single"/>
              </w:rPr>
              <w:t xml:space="preserve"> </w:t>
            </w:r>
            <w:r>
              <w:rPr>
                <w:sz w:val="20"/>
                <w:u w:val="single"/>
              </w:rPr>
              <w:tab/>
            </w:r>
            <w:r>
              <w:rPr>
                <w:sz w:val="20"/>
              </w:rPr>
              <w:t>Public Schools’ Safe School</w:t>
            </w:r>
            <w:r>
              <w:rPr>
                <w:spacing w:val="-2"/>
                <w:sz w:val="20"/>
              </w:rPr>
              <w:t xml:space="preserve"> </w:t>
            </w:r>
            <w:r>
              <w:rPr>
                <w:sz w:val="20"/>
              </w:rPr>
              <w:t>Committee</w:t>
            </w:r>
          </w:p>
          <w:p w14:paraId="2D3FE6B6" w14:textId="77777777" w:rsidR="00AF1325" w:rsidRDefault="00AF1325">
            <w:pPr>
              <w:pStyle w:val="TableParagraph"/>
              <w:spacing w:before="1"/>
              <w:rPr>
                <w:sz w:val="20"/>
              </w:rPr>
            </w:pPr>
          </w:p>
          <w:p w14:paraId="07828E57" w14:textId="77777777" w:rsidR="00AF1325" w:rsidRDefault="009953A6">
            <w:pPr>
              <w:pStyle w:val="TableParagraph"/>
              <w:ind w:left="978" w:right="288"/>
              <w:rPr>
                <w:sz w:val="20"/>
              </w:rPr>
            </w:pPr>
            <w:r>
              <w:rPr>
                <w:sz w:val="20"/>
              </w:rPr>
              <w:t>The safe school committee has the responsibility of studying and making recommendations regarding unsafe conditions, strategies for students to avoid harm at school, student victimization, crime prevention, school violence, and other issues that interfere with an adversely affect the maintenance of safe schools.</w:t>
            </w:r>
          </w:p>
          <w:p w14:paraId="369B5841" w14:textId="77777777" w:rsidR="00AF1325" w:rsidRDefault="00AF1325">
            <w:pPr>
              <w:pStyle w:val="TableParagraph"/>
              <w:spacing w:before="11"/>
              <w:rPr>
                <w:sz w:val="19"/>
              </w:rPr>
            </w:pPr>
          </w:p>
          <w:p w14:paraId="00957562" w14:textId="77777777" w:rsidR="00AF1325" w:rsidRDefault="009953A6">
            <w:pPr>
              <w:pStyle w:val="TableParagraph"/>
              <w:ind w:left="978" w:right="104"/>
              <w:rPr>
                <w:sz w:val="20"/>
              </w:rPr>
            </w:pPr>
            <w:r>
              <w:rPr>
                <w:sz w:val="20"/>
              </w:rPr>
              <w:t>With respect to student harassment, intimidation, and bullying, the safe school committee shall consider and make recommendations regarding professional staff development needs of faculty and other staff related to methods to decrease student harassment, intimidation, and bullying and understanding and identifying bullying behaviors. In addition, the committee shall make recommendations regarding: identification of methods to encourage the involvement of the community and students in addressing conduct involving bullying; methods to enhance relationships between students and school staff in order to strengthen communication; and fashioning of problem-solving teams that include counselors and/or school psychologists.</w:t>
            </w:r>
          </w:p>
          <w:p w14:paraId="00C4D3D2" w14:textId="77777777" w:rsidR="00AF1325" w:rsidRDefault="00AF1325">
            <w:pPr>
              <w:pStyle w:val="TableParagraph"/>
              <w:rPr>
                <w:sz w:val="20"/>
              </w:rPr>
            </w:pPr>
          </w:p>
          <w:p w14:paraId="19FEE101" w14:textId="77777777" w:rsidR="00AF1325" w:rsidRDefault="009953A6">
            <w:pPr>
              <w:pStyle w:val="TableParagraph"/>
              <w:ind w:left="977" w:right="228"/>
              <w:jc w:val="both"/>
              <w:rPr>
                <w:sz w:val="20"/>
              </w:rPr>
            </w:pPr>
            <w:r>
              <w:rPr>
                <w:sz w:val="20"/>
              </w:rPr>
              <w:t>In accomplishing its objectives, the committee shall review traditional and accepted harassment, intimidation, and bullying prevention programs utilized by other states, state agencies, or school districts. (See also policy BDFC.)</w:t>
            </w:r>
          </w:p>
          <w:p w14:paraId="620AADCD" w14:textId="77777777" w:rsidR="00AF1325" w:rsidRDefault="00AF1325">
            <w:pPr>
              <w:pStyle w:val="TableParagraph"/>
              <w:rPr>
                <w:sz w:val="20"/>
              </w:rPr>
            </w:pPr>
          </w:p>
          <w:p w14:paraId="4EBA7923" w14:textId="77777777" w:rsidR="00AF1325" w:rsidRDefault="009953A6">
            <w:pPr>
              <w:pStyle w:val="TableParagraph"/>
              <w:ind w:left="366"/>
              <w:rPr>
                <w:sz w:val="20"/>
              </w:rPr>
            </w:pPr>
            <w:r>
              <w:rPr>
                <w:sz w:val="20"/>
                <w:u w:val="single"/>
              </w:rPr>
              <w:t>Student Reporting</w:t>
            </w:r>
          </w:p>
          <w:p w14:paraId="62C605D6" w14:textId="77777777" w:rsidR="00AF1325" w:rsidRDefault="00AF1325">
            <w:pPr>
              <w:pStyle w:val="TableParagraph"/>
              <w:spacing w:before="11"/>
              <w:rPr>
                <w:sz w:val="19"/>
              </w:rPr>
            </w:pPr>
          </w:p>
          <w:p w14:paraId="61DABF94" w14:textId="77777777" w:rsidR="00AF1325" w:rsidRDefault="009953A6">
            <w:pPr>
              <w:pStyle w:val="TableParagraph"/>
              <w:ind w:left="366" w:right="728"/>
              <w:rPr>
                <w:sz w:val="20"/>
              </w:rPr>
            </w:pPr>
            <w:r>
              <w:rPr>
                <w:sz w:val="20"/>
              </w:rPr>
              <w:t>Students are encouraged to inform school personnel if they are the victim of or a witness to acts of harassment, intimidation, or bullying.</w:t>
            </w:r>
          </w:p>
        </w:tc>
      </w:tr>
      <w:tr w:rsidR="00AF1325" w14:paraId="7109FE0B" w14:textId="77777777">
        <w:trPr>
          <w:trHeight w:val="689"/>
        </w:trPr>
        <w:tc>
          <w:tcPr>
            <w:tcW w:w="4320" w:type="dxa"/>
            <w:shd w:val="clear" w:color="auto" w:fill="D9D9D9"/>
          </w:tcPr>
          <w:p w14:paraId="7EF82A7C" w14:textId="77777777" w:rsidR="00AF1325" w:rsidRDefault="00AF1325">
            <w:pPr>
              <w:pStyle w:val="TableParagraph"/>
              <w:spacing w:before="11"/>
              <w:rPr>
                <w:sz w:val="19"/>
              </w:rPr>
            </w:pPr>
          </w:p>
          <w:p w14:paraId="1182DAA0" w14:textId="634A4784" w:rsidR="00AF1325" w:rsidRDefault="009953A6">
            <w:pPr>
              <w:pStyle w:val="TableParagraph"/>
              <w:ind w:left="78"/>
              <w:rPr>
                <w:rFonts w:ascii="TimesNewRomanPS-BoldItalicMT"/>
                <w:b/>
                <w:i/>
                <w:sz w:val="20"/>
              </w:rPr>
            </w:pPr>
            <w:r>
              <w:rPr>
                <w:rFonts w:ascii="TimesNewRomanPS-BoldItalicMT"/>
                <w:b/>
                <w:i/>
                <w:sz w:val="20"/>
              </w:rPr>
              <w:t>Adoption Date:</w:t>
            </w:r>
            <w:r w:rsidR="00BB480E">
              <w:rPr>
                <w:rFonts w:ascii="TimesNewRomanPS-BoldItalicMT"/>
                <w:b/>
                <w:i/>
                <w:sz w:val="20"/>
              </w:rPr>
              <w:t xml:space="preserve"> 12/10/2012</w:t>
            </w:r>
          </w:p>
        </w:tc>
        <w:tc>
          <w:tcPr>
            <w:tcW w:w="4320" w:type="dxa"/>
            <w:gridSpan w:val="2"/>
            <w:shd w:val="clear" w:color="auto" w:fill="D9D9D9"/>
          </w:tcPr>
          <w:p w14:paraId="6409DE1A" w14:textId="77777777" w:rsidR="00AF1325" w:rsidRDefault="00AF1325">
            <w:pPr>
              <w:pStyle w:val="TableParagraph"/>
              <w:spacing w:before="11"/>
              <w:rPr>
                <w:sz w:val="19"/>
              </w:rPr>
            </w:pPr>
          </w:p>
          <w:p w14:paraId="699A6B34"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640F88F9" w14:textId="77777777" w:rsidR="00AF1325" w:rsidRDefault="00AF1325">
            <w:pPr>
              <w:pStyle w:val="TableParagraph"/>
              <w:spacing w:before="11"/>
              <w:rPr>
                <w:sz w:val="19"/>
              </w:rPr>
            </w:pPr>
          </w:p>
          <w:p w14:paraId="4306A58E" w14:textId="77777777" w:rsidR="00AF1325" w:rsidRDefault="009953A6">
            <w:pPr>
              <w:pStyle w:val="TableParagraph"/>
              <w:ind w:left="78"/>
              <w:rPr>
                <w:rFonts w:ascii="TimesNewRomanPS-BoldItalicMT"/>
                <w:b/>
                <w:i/>
                <w:sz w:val="20"/>
              </w:rPr>
            </w:pPr>
            <w:r>
              <w:rPr>
                <w:rFonts w:ascii="TimesNewRomanPS-BoldItalicMT"/>
                <w:b/>
                <w:i/>
                <w:sz w:val="20"/>
              </w:rPr>
              <w:t>Page 4 of 6</w:t>
            </w:r>
          </w:p>
        </w:tc>
      </w:tr>
    </w:tbl>
    <w:p w14:paraId="2763D473" w14:textId="77777777" w:rsidR="00AF1325" w:rsidRDefault="00AF1325">
      <w:pPr>
        <w:rPr>
          <w:rFonts w:ascii="TimesNewRomanPS-BoldItalicMT"/>
          <w:sz w:val="20"/>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04BF341B" w14:textId="77777777">
        <w:trPr>
          <w:trHeight w:val="827"/>
        </w:trPr>
        <w:tc>
          <w:tcPr>
            <w:tcW w:w="7200" w:type="dxa"/>
            <w:gridSpan w:val="2"/>
            <w:shd w:val="clear" w:color="auto" w:fill="D9D9D9"/>
          </w:tcPr>
          <w:p w14:paraId="69A98099" w14:textId="77777777" w:rsidR="00AF1325" w:rsidRDefault="00BB480E">
            <w:pPr>
              <w:pStyle w:val="TableParagraph"/>
              <w:spacing w:before="229"/>
              <w:ind w:left="78"/>
              <w:rPr>
                <w:b/>
                <w:sz w:val="32"/>
              </w:rPr>
            </w:pPr>
            <w:r>
              <w:rPr>
                <w:b/>
                <w:sz w:val="32"/>
              </w:rPr>
              <w:lastRenderedPageBreak/>
              <w:t>NORTH ROCK CREEK</w:t>
            </w:r>
          </w:p>
          <w:p w14:paraId="3BD9FB59" w14:textId="7E1BE559"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348C4852" w14:textId="77777777" w:rsidR="00AF1325" w:rsidRDefault="009953A6">
            <w:pPr>
              <w:pStyle w:val="TableParagraph"/>
              <w:spacing w:before="229"/>
              <w:ind w:left="78"/>
              <w:rPr>
                <w:b/>
                <w:sz w:val="32"/>
              </w:rPr>
            </w:pPr>
            <w:r>
              <w:rPr>
                <w:b/>
                <w:sz w:val="32"/>
              </w:rPr>
              <w:t>FNCD-R</w:t>
            </w:r>
          </w:p>
        </w:tc>
      </w:tr>
      <w:tr w:rsidR="00AF1325" w14:paraId="49C05EE9" w14:textId="77777777">
        <w:trPr>
          <w:trHeight w:val="12360"/>
        </w:trPr>
        <w:tc>
          <w:tcPr>
            <w:tcW w:w="10080" w:type="dxa"/>
            <w:gridSpan w:val="4"/>
          </w:tcPr>
          <w:p w14:paraId="363E99C5" w14:textId="77777777" w:rsidR="00AF1325" w:rsidRDefault="00AF1325">
            <w:pPr>
              <w:pStyle w:val="TableParagraph"/>
              <w:spacing w:before="6"/>
              <w:rPr>
                <w:sz w:val="37"/>
              </w:rPr>
            </w:pPr>
          </w:p>
          <w:p w14:paraId="1A9DE99E" w14:textId="77777777" w:rsidR="00AF1325" w:rsidRDefault="009953A6">
            <w:pPr>
              <w:pStyle w:val="TableParagraph"/>
              <w:spacing w:before="1"/>
              <w:ind w:left="366" w:right="3696"/>
              <w:rPr>
                <w:b/>
                <w:sz w:val="24"/>
              </w:rPr>
            </w:pPr>
            <w:r>
              <w:rPr>
                <w:b/>
                <w:sz w:val="24"/>
              </w:rPr>
              <w:t>PROHIBITING HARASSMENT, INTIMIDATION AND BULLYING, REGULATION (Cont.)</w:t>
            </w:r>
          </w:p>
          <w:p w14:paraId="37181E14" w14:textId="77777777" w:rsidR="00AF1325" w:rsidRDefault="00AF1325">
            <w:pPr>
              <w:pStyle w:val="TableParagraph"/>
              <w:rPr>
                <w:sz w:val="26"/>
              </w:rPr>
            </w:pPr>
          </w:p>
          <w:p w14:paraId="3346AA47" w14:textId="77777777" w:rsidR="00AF1325" w:rsidRDefault="00AF1325">
            <w:pPr>
              <w:pStyle w:val="TableParagraph"/>
              <w:rPr>
                <w:sz w:val="26"/>
              </w:rPr>
            </w:pPr>
          </w:p>
          <w:p w14:paraId="38FF246F" w14:textId="77777777" w:rsidR="00AF1325" w:rsidRDefault="00AF1325">
            <w:pPr>
              <w:pStyle w:val="TableParagraph"/>
              <w:spacing w:before="10"/>
              <w:rPr>
                <w:sz w:val="27"/>
              </w:rPr>
            </w:pPr>
          </w:p>
          <w:p w14:paraId="2F258A78" w14:textId="77777777" w:rsidR="00AF1325" w:rsidRDefault="009953A6">
            <w:pPr>
              <w:pStyle w:val="TableParagraph"/>
              <w:spacing w:before="1"/>
              <w:ind w:left="366"/>
              <w:rPr>
                <w:sz w:val="20"/>
              </w:rPr>
            </w:pPr>
            <w:r>
              <w:rPr>
                <w:sz w:val="20"/>
                <w:u w:val="single"/>
              </w:rPr>
              <w:t>Staff Reporting</w:t>
            </w:r>
          </w:p>
          <w:p w14:paraId="4E3DF6C2" w14:textId="77777777" w:rsidR="00AF1325" w:rsidRDefault="00AF1325">
            <w:pPr>
              <w:pStyle w:val="TableParagraph"/>
              <w:rPr>
                <w:sz w:val="20"/>
              </w:rPr>
            </w:pPr>
          </w:p>
          <w:p w14:paraId="3A305029" w14:textId="77777777" w:rsidR="00AF1325" w:rsidRDefault="009953A6">
            <w:pPr>
              <w:pStyle w:val="TableParagraph"/>
              <w:ind w:left="366" w:right="123"/>
              <w:rPr>
                <w:sz w:val="20"/>
              </w:rPr>
            </w:pPr>
            <w:r>
              <w:rPr>
                <w:sz w:val="20"/>
              </w:rPr>
              <w:t xml:space="preserve">An important duty of the staff is to report acts or behavior that the employee witnesses that appears to constitute har- </w:t>
            </w:r>
            <w:proofErr w:type="spellStart"/>
            <w:r>
              <w:rPr>
                <w:sz w:val="20"/>
              </w:rPr>
              <w:t>assing</w:t>
            </w:r>
            <w:proofErr w:type="spellEnd"/>
            <w:r>
              <w:rPr>
                <w:sz w:val="20"/>
              </w:rPr>
              <w:t>, intimidating, or bullying. Employees, whether certified or noncertified, shall encourage students who tell them about acts that may constitute intimidation, harassment, or bullying to complete a report form. For young students, staff members given that information will need to provide direct assistance to the student.</w:t>
            </w:r>
          </w:p>
          <w:p w14:paraId="6A800D02" w14:textId="77777777" w:rsidR="00AF1325" w:rsidRDefault="00AF1325">
            <w:pPr>
              <w:pStyle w:val="TableParagraph"/>
              <w:rPr>
                <w:sz w:val="20"/>
              </w:rPr>
            </w:pPr>
          </w:p>
          <w:p w14:paraId="4D7FF6F1" w14:textId="77777777" w:rsidR="00AF1325" w:rsidRDefault="009953A6">
            <w:pPr>
              <w:pStyle w:val="TableParagraph"/>
              <w:ind w:left="366" w:right="189"/>
              <w:rPr>
                <w:sz w:val="20"/>
              </w:rPr>
            </w:pPr>
            <w:r>
              <w:rPr>
                <w:sz w:val="20"/>
              </w:rPr>
              <w:t>Staff members who witness such events are to complete reports and to submit them to the</w:t>
            </w:r>
            <w:r>
              <w:rPr>
                <w:sz w:val="20"/>
                <w:u w:val="single"/>
              </w:rPr>
              <w:t xml:space="preserve"> building principal.</w:t>
            </w:r>
            <w:r>
              <w:rPr>
                <w:sz w:val="20"/>
              </w:rPr>
              <w:t xml:space="preserve"> </w:t>
            </w:r>
            <w:r>
              <w:rPr>
                <w:strike/>
                <w:sz w:val="20"/>
              </w:rPr>
              <w:t>employee designated by the assistant superintendent to receive them</w:t>
            </w:r>
            <w:r>
              <w:rPr>
                <w:sz w:val="20"/>
              </w:rPr>
              <w:t xml:space="preserve">. Staff members who hear of incidents that may, in the staff member’s judgment, constitute harassment, intimidation, or bullying, are to report all relevant information to the </w:t>
            </w:r>
            <w:r>
              <w:rPr>
                <w:sz w:val="20"/>
                <w:u w:val="single"/>
              </w:rPr>
              <w:t>building principal.</w:t>
            </w:r>
            <w:r>
              <w:rPr>
                <w:sz w:val="20"/>
              </w:rPr>
              <w:t xml:space="preserve"> </w:t>
            </w:r>
            <w:r>
              <w:rPr>
                <w:strike/>
                <w:sz w:val="20"/>
              </w:rPr>
              <w:t>assistant superintendent or his/her designee</w:t>
            </w:r>
            <w:r>
              <w:rPr>
                <w:sz w:val="20"/>
              </w:rPr>
              <w:t>.</w:t>
            </w:r>
          </w:p>
          <w:p w14:paraId="41316700" w14:textId="77777777" w:rsidR="00AF1325" w:rsidRDefault="00AF1325">
            <w:pPr>
              <w:pStyle w:val="TableParagraph"/>
              <w:rPr>
                <w:sz w:val="20"/>
              </w:rPr>
            </w:pPr>
          </w:p>
          <w:p w14:paraId="1F49309C" w14:textId="77777777" w:rsidR="00AF1325" w:rsidRDefault="009953A6">
            <w:pPr>
              <w:pStyle w:val="TableParagraph"/>
              <w:ind w:left="366"/>
              <w:rPr>
                <w:sz w:val="20"/>
              </w:rPr>
            </w:pPr>
            <w:r>
              <w:rPr>
                <w:sz w:val="20"/>
                <w:u w:val="single"/>
              </w:rPr>
              <w:t>Parental Responsibilities</w:t>
            </w:r>
          </w:p>
          <w:p w14:paraId="55DAA0B2" w14:textId="77777777" w:rsidR="00AF1325" w:rsidRDefault="00AF1325">
            <w:pPr>
              <w:pStyle w:val="TableParagraph"/>
              <w:spacing w:before="11"/>
              <w:rPr>
                <w:sz w:val="19"/>
              </w:rPr>
            </w:pPr>
          </w:p>
          <w:p w14:paraId="3F53A634" w14:textId="77777777" w:rsidR="00AF1325" w:rsidRDefault="009953A6">
            <w:pPr>
              <w:pStyle w:val="TableParagraph"/>
              <w:ind w:left="366" w:right="145"/>
              <w:rPr>
                <w:sz w:val="20"/>
              </w:rPr>
            </w:pPr>
            <w:r>
              <w:rPr>
                <w:sz w:val="20"/>
              </w:rPr>
              <w:t xml:space="preserve">Parents/guardians will be informed in writing of the district’s program to stop </w:t>
            </w:r>
            <w:r>
              <w:rPr>
                <w:strike/>
                <w:sz w:val="20"/>
              </w:rPr>
              <w:t>intimidation, harassment, and</w:t>
            </w:r>
            <w:r>
              <w:rPr>
                <w:sz w:val="20"/>
              </w:rPr>
              <w:t xml:space="preserve"> bullying. An administrative response to </w:t>
            </w:r>
            <w:r>
              <w:rPr>
                <w:strike/>
                <w:sz w:val="20"/>
              </w:rPr>
              <w:t>a reported act of intimidation, harassment, or</w:t>
            </w:r>
            <w:r>
              <w:rPr>
                <w:sz w:val="20"/>
              </w:rPr>
              <w:t xml:space="preserve"> bullying may involve certain actions to be taken by parents. Parents will be informed of the program and the means for students to report bullying acts toward them or other students. They will also be told that to help prevent bullying at school they should encourage their children to:</w:t>
            </w:r>
          </w:p>
          <w:p w14:paraId="071BF50E" w14:textId="77777777" w:rsidR="00AF1325" w:rsidRDefault="00AF1325">
            <w:pPr>
              <w:pStyle w:val="TableParagraph"/>
              <w:rPr>
                <w:sz w:val="20"/>
              </w:rPr>
            </w:pPr>
          </w:p>
          <w:p w14:paraId="5694DD98" w14:textId="77777777" w:rsidR="00AF1325" w:rsidRDefault="009953A6">
            <w:pPr>
              <w:pStyle w:val="TableParagraph"/>
              <w:numPr>
                <w:ilvl w:val="0"/>
                <w:numId w:val="3"/>
              </w:numPr>
              <w:tabs>
                <w:tab w:val="left" w:pos="978"/>
                <w:tab w:val="left" w:pos="979"/>
              </w:tabs>
              <w:ind w:hanging="462"/>
              <w:rPr>
                <w:sz w:val="20"/>
              </w:rPr>
            </w:pPr>
            <w:r>
              <w:rPr>
                <w:sz w:val="20"/>
              </w:rPr>
              <w:t>Report bullying when it</w:t>
            </w:r>
            <w:r>
              <w:rPr>
                <w:spacing w:val="-5"/>
                <w:sz w:val="20"/>
              </w:rPr>
              <w:t xml:space="preserve"> </w:t>
            </w:r>
            <w:r>
              <w:rPr>
                <w:sz w:val="20"/>
              </w:rPr>
              <w:t>occurs;</w:t>
            </w:r>
          </w:p>
          <w:p w14:paraId="2806034F" w14:textId="77777777" w:rsidR="00AF1325" w:rsidRDefault="00AF1325">
            <w:pPr>
              <w:pStyle w:val="TableParagraph"/>
              <w:spacing w:before="1"/>
              <w:rPr>
                <w:sz w:val="20"/>
              </w:rPr>
            </w:pPr>
          </w:p>
          <w:p w14:paraId="09B9C78B" w14:textId="77777777" w:rsidR="00AF1325" w:rsidRDefault="009953A6">
            <w:pPr>
              <w:pStyle w:val="TableParagraph"/>
              <w:numPr>
                <w:ilvl w:val="0"/>
                <w:numId w:val="3"/>
              </w:numPr>
              <w:tabs>
                <w:tab w:val="left" w:pos="978"/>
                <w:tab w:val="left" w:pos="979"/>
              </w:tabs>
              <w:ind w:hanging="462"/>
              <w:rPr>
                <w:sz w:val="20"/>
              </w:rPr>
            </w:pPr>
            <w:r>
              <w:rPr>
                <w:sz w:val="20"/>
              </w:rPr>
              <w:t>Take advantage of opportunities to talk to their children about</w:t>
            </w:r>
            <w:r>
              <w:rPr>
                <w:spacing w:val="-6"/>
                <w:sz w:val="20"/>
              </w:rPr>
              <w:t xml:space="preserve"> </w:t>
            </w:r>
            <w:r>
              <w:rPr>
                <w:sz w:val="20"/>
              </w:rPr>
              <w:t>bullying;</w:t>
            </w:r>
          </w:p>
          <w:p w14:paraId="3728CACE" w14:textId="77777777" w:rsidR="00AF1325" w:rsidRDefault="00AF1325">
            <w:pPr>
              <w:pStyle w:val="TableParagraph"/>
              <w:rPr>
                <w:sz w:val="20"/>
              </w:rPr>
            </w:pPr>
          </w:p>
          <w:p w14:paraId="32F91A3A" w14:textId="77777777" w:rsidR="00AF1325" w:rsidRDefault="009953A6">
            <w:pPr>
              <w:pStyle w:val="TableParagraph"/>
              <w:numPr>
                <w:ilvl w:val="0"/>
                <w:numId w:val="3"/>
              </w:numPr>
              <w:tabs>
                <w:tab w:val="left" w:pos="978"/>
                <w:tab w:val="left" w:pos="979"/>
              </w:tabs>
              <w:ind w:hanging="462"/>
              <w:rPr>
                <w:sz w:val="20"/>
              </w:rPr>
            </w:pPr>
            <w:r>
              <w:rPr>
                <w:sz w:val="20"/>
              </w:rPr>
              <w:t>Inform the school immediately if they think their child is being bullied or is bullying other</w:t>
            </w:r>
            <w:r>
              <w:rPr>
                <w:spacing w:val="-27"/>
                <w:sz w:val="20"/>
              </w:rPr>
              <w:t xml:space="preserve"> </w:t>
            </w:r>
            <w:r>
              <w:rPr>
                <w:sz w:val="20"/>
              </w:rPr>
              <w:t>students;</w:t>
            </w:r>
          </w:p>
          <w:p w14:paraId="196FF14C" w14:textId="77777777" w:rsidR="00AF1325" w:rsidRDefault="00AF1325">
            <w:pPr>
              <w:pStyle w:val="TableParagraph"/>
              <w:spacing w:before="11"/>
              <w:rPr>
                <w:sz w:val="19"/>
              </w:rPr>
            </w:pPr>
          </w:p>
          <w:p w14:paraId="7688BC5C" w14:textId="77777777" w:rsidR="00AF1325" w:rsidRDefault="009953A6">
            <w:pPr>
              <w:pStyle w:val="TableParagraph"/>
              <w:numPr>
                <w:ilvl w:val="0"/>
                <w:numId w:val="3"/>
              </w:numPr>
              <w:tabs>
                <w:tab w:val="left" w:pos="978"/>
                <w:tab w:val="left" w:pos="979"/>
              </w:tabs>
              <w:ind w:hanging="462"/>
              <w:rPr>
                <w:sz w:val="20"/>
              </w:rPr>
            </w:pPr>
            <w:r>
              <w:rPr>
                <w:sz w:val="20"/>
              </w:rPr>
              <w:t>Watch for symptoms that their child may be a victim of bullying and report those symptoms;</w:t>
            </w:r>
            <w:r>
              <w:rPr>
                <w:spacing w:val="-21"/>
                <w:sz w:val="20"/>
              </w:rPr>
              <w:t xml:space="preserve"> </w:t>
            </w:r>
            <w:r>
              <w:rPr>
                <w:sz w:val="20"/>
              </w:rPr>
              <w:t>and</w:t>
            </w:r>
          </w:p>
          <w:p w14:paraId="76AF07C2" w14:textId="77777777" w:rsidR="00AF1325" w:rsidRDefault="00AF1325">
            <w:pPr>
              <w:pStyle w:val="TableParagraph"/>
              <w:rPr>
                <w:sz w:val="20"/>
              </w:rPr>
            </w:pPr>
          </w:p>
          <w:p w14:paraId="33C9A4E0" w14:textId="77777777" w:rsidR="00AF1325" w:rsidRDefault="009953A6">
            <w:pPr>
              <w:pStyle w:val="TableParagraph"/>
              <w:numPr>
                <w:ilvl w:val="0"/>
                <w:numId w:val="3"/>
              </w:numPr>
              <w:tabs>
                <w:tab w:val="left" w:pos="978"/>
                <w:tab w:val="left" w:pos="979"/>
              </w:tabs>
              <w:ind w:hanging="462"/>
              <w:rPr>
                <w:sz w:val="20"/>
              </w:rPr>
            </w:pPr>
            <w:r>
              <w:rPr>
                <w:sz w:val="20"/>
              </w:rPr>
              <w:t>Cooperate fully with school personnel in identifying and resolving</w:t>
            </w:r>
            <w:r>
              <w:rPr>
                <w:spacing w:val="-10"/>
                <w:sz w:val="20"/>
              </w:rPr>
              <w:t xml:space="preserve"> </w:t>
            </w:r>
            <w:r>
              <w:rPr>
                <w:sz w:val="20"/>
              </w:rPr>
              <w:t>incidents.</w:t>
            </w:r>
          </w:p>
          <w:p w14:paraId="59C6E18B" w14:textId="77777777" w:rsidR="00AF1325" w:rsidRDefault="00AF1325">
            <w:pPr>
              <w:pStyle w:val="TableParagraph"/>
              <w:rPr>
                <w:sz w:val="20"/>
              </w:rPr>
            </w:pPr>
          </w:p>
          <w:p w14:paraId="3DC765DE" w14:textId="77777777" w:rsidR="00AF1325" w:rsidRDefault="009953A6">
            <w:pPr>
              <w:pStyle w:val="TableParagraph"/>
              <w:ind w:left="366"/>
              <w:rPr>
                <w:sz w:val="20"/>
              </w:rPr>
            </w:pPr>
            <w:r>
              <w:rPr>
                <w:sz w:val="20"/>
                <w:u w:val="single"/>
              </w:rPr>
              <w:t>Discipline of Students</w:t>
            </w:r>
          </w:p>
          <w:p w14:paraId="259BBD5B" w14:textId="77777777" w:rsidR="00AF1325" w:rsidRDefault="00AF1325">
            <w:pPr>
              <w:pStyle w:val="TableParagraph"/>
              <w:rPr>
                <w:sz w:val="20"/>
              </w:rPr>
            </w:pPr>
          </w:p>
          <w:p w14:paraId="62BC1F61" w14:textId="77777777" w:rsidR="00AF1325" w:rsidRDefault="009953A6">
            <w:pPr>
              <w:pStyle w:val="TableParagraph"/>
              <w:ind w:left="366" w:right="123"/>
              <w:rPr>
                <w:sz w:val="20"/>
              </w:rPr>
            </w:pPr>
            <w:r>
              <w:rPr>
                <w:sz w:val="20"/>
              </w:rPr>
              <w:t>In administering discipline, consideration will be given to alternative methods of punishment to insure that the most effective discipline is administered in each case. In all disciplinary action, teachers and administrators will be mindful of the fact that they are dealing with individual personalities. The faculty may consider consultation with parents to determine the most effective disciplinary measure.</w:t>
            </w:r>
          </w:p>
          <w:p w14:paraId="660CA57A" w14:textId="77777777" w:rsidR="00AF1325" w:rsidRDefault="00AF1325">
            <w:pPr>
              <w:pStyle w:val="TableParagraph"/>
              <w:rPr>
                <w:sz w:val="20"/>
              </w:rPr>
            </w:pPr>
          </w:p>
          <w:p w14:paraId="0E351FFA" w14:textId="77777777" w:rsidR="00AF1325" w:rsidRDefault="009953A6">
            <w:pPr>
              <w:pStyle w:val="TableParagraph"/>
              <w:ind w:left="366" w:right="390"/>
              <w:rPr>
                <w:sz w:val="20"/>
              </w:rPr>
            </w:pPr>
            <w:r>
              <w:rPr>
                <w:sz w:val="20"/>
              </w:rPr>
              <w:t>In considering alternatives of corrective actions, the faculty/administration of the school district will consider those listed below. However, the school is not limited to these alternative methods, nor does this list reflect an order or sequence of events to follow in disciplinary actions. The board of education will rely upon the judgment and discretion of the administrator to determine the appropriate remedial or corrective action in each instance.</w:t>
            </w:r>
          </w:p>
          <w:p w14:paraId="27186774" w14:textId="77777777" w:rsidR="00AF1325" w:rsidRDefault="00AF1325">
            <w:pPr>
              <w:pStyle w:val="TableParagraph"/>
              <w:spacing w:before="1"/>
              <w:rPr>
                <w:sz w:val="20"/>
              </w:rPr>
            </w:pPr>
          </w:p>
          <w:p w14:paraId="6E45985E" w14:textId="77777777" w:rsidR="00AF1325" w:rsidRDefault="009953A6">
            <w:pPr>
              <w:pStyle w:val="TableParagraph"/>
              <w:numPr>
                <w:ilvl w:val="0"/>
                <w:numId w:val="2"/>
              </w:numPr>
              <w:tabs>
                <w:tab w:val="left" w:pos="978"/>
                <w:tab w:val="left" w:pos="979"/>
              </w:tabs>
              <w:spacing w:line="230" w:lineRule="exact"/>
              <w:ind w:hanging="462"/>
              <w:rPr>
                <w:sz w:val="20"/>
              </w:rPr>
            </w:pPr>
            <w:r>
              <w:rPr>
                <w:sz w:val="20"/>
              </w:rPr>
              <w:t>Conference with</w:t>
            </w:r>
            <w:r>
              <w:rPr>
                <w:spacing w:val="-10"/>
                <w:sz w:val="20"/>
              </w:rPr>
              <w:t xml:space="preserve"> </w:t>
            </w:r>
            <w:r>
              <w:rPr>
                <w:sz w:val="20"/>
              </w:rPr>
              <w:t>student</w:t>
            </w:r>
          </w:p>
          <w:p w14:paraId="7EF33612" w14:textId="77777777" w:rsidR="00AF1325" w:rsidRDefault="009953A6">
            <w:pPr>
              <w:pStyle w:val="TableParagraph"/>
              <w:numPr>
                <w:ilvl w:val="0"/>
                <w:numId w:val="2"/>
              </w:numPr>
              <w:tabs>
                <w:tab w:val="left" w:pos="978"/>
                <w:tab w:val="left" w:pos="979"/>
              </w:tabs>
              <w:spacing w:line="230" w:lineRule="exact"/>
              <w:ind w:hanging="462"/>
              <w:rPr>
                <w:sz w:val="20"/>
              </w:rPr>
            </w:pPr>
            <w:r>
              <w:rPr>
                <w:sz w:val="20"/>
              </w:rPr>
              <w:t>Conference with</w:t>
            </w:r>
            <w:r>
              <w:rPr>
                <w:spacing w:val="-11"/>
                <w:sz w:val="20"/>
              </w:rPr>
              <w:t xml:space="preserve"> </w:t>
            </w:r>
            <w:r>
              <w:rPr>
                <w:sz w:val="20"/>
              </w:rPr>
              <w:t>parents</w:t>
            </w:r>
          </w:p>
          <w:p w14:paraId="536E4E58" w14:textId="77777777" w:rsidR="00AF1325" w:rsidRDefault="009953A6">
            <w:pPr>
              <w:pStyle w:val="TableParagraph"/>
              <w:numPr>
                <w:ilvl w:val="0"/>
                <w:numId w:val="2"/>
              </w:numPr>
              <w:tabs>
                <w:tab w:val="left" w:pos="978"/>
                <w:tab w:val="left" w:pos="979"/>
              </w:tabs>
              <w:ind w:hanging="462"/>
              <w:rPr>
                <w:sz w:val="20"/>
              </w:rPr>
            </w:pPr>
            <w:r>
              <w:rPr>
                <w:sz w:val="20"/>
              </w:rPr>
              <w:t>In-school</w:t>
            </w:r>
            <w:r>
              <w:rPr>
                <w:spacing w:val="-2"/>
                <w:sz w:val="20"/>
              </w:rPr>
              <w:t xml:space="preserve"> </w:t>
            </w:r>
            <w:r>
              <w:rPr>
                <w:sz w:val="20"/>
              </w:rPr>
              <w:t>suspension</w:t>
            </w:r>
          </w:p>
        </w:tc>
      </w:tr>
      <w:tr w:rsidR="00AF1325" w14:paraId="54ADA6AD" w14:textId="77777777">
        <w:trPr>
          <w:trHeight w:val="689"/>
        </w:trPr>
        <w:tc>
          <w:tcPr>
            <w:tcW w:w="4320" w:type="dxa"/>
            <w:shd w:val="clear" w:color="auto" w:fill="D9D9D9"/>
          </w:tcPr>
          <w:p w14:paraId="7405DB6C" w14:textId="77777777" w:rsidR="00AF1325" w:rsidRDefault="00AF1325">
            <w:pPr>
              <w:pStyle w:val="TableParagraph"/>
              <w:spacing w:before="11"/>
              <w:rPr>
                <w:sz w:val="19"/>
              </w:rPr>
            </w:pPr>
          </w:p>
          <w:p w14:paraId="1FBFA2B7" w14:textId="0428A100" w:rsidR="00AF1325" w:rsidRDefault="009953A6">
            <w:pPr>
              <w:pStyle w:val="TableParagraph"/>
              <w:ind w:left="78"/>
              <w:rPr>
                <w:rFonts w:ascii="TimesNewRomanPS-BoldItalicMT"/>
                <w:b/>
                <w:i/>
                <w:sz w:val="20"/>
              </w:rPr>
            </w:pPr>
            <w:r>
              <w:rPr>
                <w:rFonts w:ascii="TimesNewRomanPS-BoldItalicMT"/>
                <w:b/>
                <w:i/>
                <w:sz w:val="20"/>
              </w:rPr>
              <w:t>Adoption Date:</w:t>
            </w:r>
            <w:r w:rsidR="00622D8C">
              <w:rPr>
                <w:rFonts w:ascii="TimesNewRomanPS-BoldItalicMT"/>
                <w:b/>
                <w:i/>
                <w:sz w:val="20"/>
              </w:rPr>
              <w:t xml:space="preserve"> 12/10/2012</w:t>
            </w:r>
          </w:p>
        </w:tc>
        <w:tc>
          <w:tcPr>
            <w:tcW w:w="4320" w:type="dxa"/>
            <w:gridSpan w:val="2"/>
            <w:shd w:val="clear" w:color="auto" w:fill="D9D9D9"/>
          </w:tcPr>
          <w:p w14:paraId="15D2104A" w14:textId="77777777" w:rsidR="00AF1325" w:rsidRDefault="00AF1325">
            <w:pPr>
              <w:pStyle w:val="TableParagraph"/>
              <w:spacing w:before="11"/>
              <w:rPr>
                <w:sz w:val="19"/>
              </w:rPr>
            </w:pPr>
          </w:p>
          <w:p w14:paraId="36C79723"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21FDF2A8" w14:textId="77777777" w:rsidR="00AF1325" w:rsidRDefault="00AF1325">
            <w:pPr>
              <w:pStyle w:val="TableParagraph"/>
              <w:spacing w:before="11"/>
              <w:rPr>
                <w:sz w:val="19"/>
              </w:rPr>
            </w:pPr>
          </w:p>
          <w:p w14:paraId="2652E1D0" w14:textId="77777777" w:rsidR="00AF1325" w:rsidRDefault="009953A6">
            <w:pPr>
              <w:pStyle w:val="TableParagraph"/>
              <w:ind w:left="78"/>
              <w:rPr>
                <w:rFonts w:ascii="TimesNewRomanPS-BoldItalicMT"/>
                <w:b/>
                <w:i/>
                <w:sz w:val="20"/>
              </w:rPr>
            </w:pPr>
            <w:r>
              <w:rPr>
                <w:rFonts w:ascii="TimesNewRomanPS-BoldItalicMT"/>
                <w:b/>
                <w:i/>
                <w:sz w:val="20"/>
              </w:rPr>
              <w:t>Page 5 of 6</w:t>
            </w:r>
          </w:p>
        </w:tc>
      </w:tr>
    </w:tbl>
    <w:p w14:paraId="24E02AF1" w14:textId="77777777" w:rsidR="00AF1325" w:rsidRDefault="00AF1325">
      <w:pPr>
        <w:rPr>
          <w:rFonts w:ascii="TimesNewRomanPS-BoldItalicMT"/>
          <w:sz w:val="20"/>
        </w:rPr>
        <w:sectPr w:rsidR="00AF1325">
          <w:pgSz w:w="12240" w:h="15840"/>
          <w:pgMar w:top="740" w:right="680" w:bottom="280" w:left="1200" w:header="720" w:footer="720" w:gutter="0"/>
          <w:cols w:space="720"/>
        </w:sectPr>
      </w:pPr>
    </w:p>
    <w:tbl>
      <w:tblPr>
        <w:tblW w:w="0" w:type="auto"/>
        <w:tblInd w:w="17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20"/>
        <w:gridCol w:w="2880"/>
        <w:gridCol w:w="1440"/>
        <w:gridCol w:w="1440"/>
      </w:tblGrid>
      <w:tr w:rsidR="00AF1325" w14:paraId="3F502F42" w14:textId="77777777">
        <w:trPr>
          <w:trHeight w:val="827"/>
        </w:trPr>
        <w:tc>
          <w:tcPr>
            <w:tcW w:w="7200" w:type="dxa"/>
            <w:gridSpan w:val="2"/>
            <w:shd w:val="clear" w:color="auto" w:fill="D9D9D9"/>
          </w:tcPr>
          <w:p w14:paraId="003ACFD0" w14:textId="77777777" w:rsidR="00AF1325" w:rsidRDefault="00BB480E">
            <w:pPr>
              <w:pStyle w:val="TableParagraph"/>
              <w:spacing w:before="229"/>
              <w:ind w:left="78"/>
              <w:rPr>
                <w:b/>
                <w:sz w:val="32"/>
              </w:rPr>
            </w:pPr>
            <w:r>
              <w:rPr>
                <w:b/>
                <w:sz w:val="32"/>
              </w:rPr>
              <w:lastRenderedPageBreak/>
              <w:t>NORTH ROCK CREEK</w:t>
            </w:r>
          </w:p>
          <w:p w14:paraId="46DC2F33" w14:textId="04F2AF3F" w:rsidR="00BB480E" w:rsidRDefault="00BB480E">
            <w:pPr>
              <w:pStyle w:val="TableParagraph"/>
              <w:spacing w:before="229"/>
              <w:ind w:left="78"/>
              <w:rPr>
                <w:b/>
                <w:sz w:val="32"/>
              </w:rPr>
            </w:pPr>
            <w:r>
              <w:rPr>
                <w:b/>
                <w:sz w:val="32"/>
              </w:rPr>
              <w:t>BOARD OF EDUCATION</w:t>
            </w:r>
          </w:p>
        </w:tc>
        <w:tc>
          <w:tcPr>
            <w:tcW w:w="2880" w:type="dxa"/>
            <w:gridSpan w:val="2"/>
            <w:shd w:val="clear" w:color="auto" w:fill="D9D9D9"/>
          </w:tcPr>
          <w:p w14:paraId="080B9498" w14:textId="77777777" w:rsidR="00AF1325" w:rsidRDefault="009953A6">
            <w:pPr>
              <w:pStyle w:val="TableParagraph"/>
              <w:spacing w:before="229"/>
              <w:ind w:left="78"/>
              <w:rPr>
                <w:b/>
                <w:sz w:val="32"/>
              </w:rPr>
            </w:pPr>
            <w:r>
              <w:rPr>
                <w:b/>
                <w:sz w:val="32"/>
              </w:rPr>
              <w:t>FNCD-R</w:t>
            </w:r>
          </w:p>
        </w:tc>
      </w:tr>
      <w:tr w:rsidR="00AF1325" w14:paraId="097B20C4" w14:textId="77777777">
        <w:trPr>
          <w:trHeight w:val="12360"/>
        </w:trPr>
        <w:tc>
          <w:tcPr>
            <w:tcW w:w="10080" w:type="dxa"/>
            <w:gridSpan w:val="4"/>
          </w:tcPr>
          <w:p w14:paraId="0231DEFB" w14:textId="77777777" w:rsidR="00AF1325" w:rsidRDefault="00AF1325">
            <w:pPr>
              <w:pStyle w:val="TableParagraph"/>
              <w:spacing w:before="6"/>
              <w:rPr>
                <w:sz w:val="37"/>
              </w:rPr>
            </w:pPr>
          </w:p>
          <w:p w14:paraId="4E43FB28" w14:textId="77777777" w:rsidR="00AF1325" w:rsidRDefault="009953A6">
            <w:pPr>
              <w:pStyle w:val="TableParagraph"/>
              <w:spacing w:before="1"/>
              <w:ind w:left="366" w:right="3696"/>
              <w:rPr>
                <w:b/>
                <w:sz w:val="24"/>
              </w:rPr>
            </w:pPr>
            <w:r>
              <w:rPr>
                <w:b/>
                <w:sz w:val="24"/>
              </w:rPr>
              <w:t>PROHIBITING HARASSMENT, INTIMIDATION AND BULLYING, REGULATION (Cont.)</w:t>
            </w:r>
          </w:p>
          <w:p w14:paraId="2106FB50" w14:textId="77777777" w:rsidR="00AF1325" w:rsidRDefault="00AF1325">
            <w:pPr>
              <w:pStyle w:val="TableParagraph"/>
              <w:rPr>
                <w:sz w:val="26"/>
              </w:rPr>
            </w:pPr>
          </w:p>
          <w:p w14:paraId="23E3E503" w14:textId="77777777" w:rsidR="00AF1325" w:rsidRDefault="00AF1325">
            <w:pPr>
              <w:pStyle w:val="TableParagraph"/>
              <w:rPr>
                <w:sz w:val="26"/>
              </w:rPr>
            </w:pPr>
          </w:p>
          <w:p w14:paraId="78D5595C" w14:textId="77777777" w:rsidR="00AF1325" w:rsidRDefault="00AF1325">
            <w:pPr>
              <w:pStyle w:val="TableParagraph"/>
              <w:spacing w:before="11"/>
              <w:rPr>
                <w:sz w:val="27"/>
              </w:rPr>
            </w:pPr>
          </w:p>
          <w:p w14:paraId="2BD2243F" w14:textId="77777777" w:rsidR="00AF1325" w:rsidRDefault="009953A6">
            <w:pPr>
              <w:pStyle w:val="TableParagraph"/>
              <w:numPr>
                <w:ilvl w:val="0"/>
                <w:numId w:val="1"/>
              </w:numPr>
              <w:tabs>
                <w:tab w:val="left" w:pos="978"/>
                <w:tab w:val="left" w:pos="979"/>
              </w:tabs>
              <w:ind w:hanging="462"/>
              <w:jc w:val="left"/>
              <w:rPr>
                <w:sz w:val="20"/>
              </w:rPr>
            </w:pPr>
            <w:r>
              <w:rPr>
                <w:sz w:val="20"/>
              </w:rPr>
              <w:t>Detention</w:t>
            </w:r>
          </w:p>
          <w:p w14:paraId="37C54840" w14:textId="77777777" w:rsidR="00AF1325" w:rsidRDefault="009953A6">
            <w:pPr>
              <w:pStyle w:val="TableParagraph"/>
              <w:numPr>
                <w:ilvl w:val="0"/>
                <w:numId w:val="1"/>
              </w:numPr>
              <w:tabs>
                <w:tab w:val="left" w:pos="978"/>
                <w:tab w:val="left" w:pos="979"/>
              </w:tabs>
              <w:ind w:hanging="462"/>
              <w:jc w:val="left"/>
              <w:rPr>
                <w:sz w:val="20"/>
              </w:rPr>
            </w:pPr>
            <w:r>
              <w:rPr>
                <w:sz w:val="20"/>
              </w:rPr>
              <w:t>Referral to</w:t>
            </w:r>
            <w:r>
              <w:rPr>
                <w:spacing w:val="-1"/>
                <w:sz w:val="20"/>
              </w:rPr>
              <w:t xml:space="preserve"> </w:t>
            </w:r>
            <w:r>
              <w:rPr>
                <w:sz w:val="20"/>
              </w:rPr>
              <w:t>counselor</w:t>
            </w:r>
          </w:p>
          <w:p w14:paraId="26717E0B" w14:textId="77777777" w:rsidR="00AF1325" w:rsidRDefault="009953A6">
            <w:pPr>
              <w:pStyle w:val="TableParagraph"/>
              <w:numPr>
                <w:ilvl w:val="0"/>
                <w:numId w:val="1"/>
              </w:numPr>
              <w:tabs>
                <w:tab w:val="left" w:pos="978"/>
                <w:tab w:val="left" w:pos="979"/>
              </w:tabs>
              <w:spacing w:before="1" w:line="230" w:lineRule="exact"/>
              <w:ind w:hanging="462"/>
              <w:jc w:val="left"/>
              <w:rPr>
                <w:sz w:val="20"/>
              </w:rPr>
            </w:pPr>
            <w:r>
              <w:rPr>
                <w:sz w:val="20"/>
              </w:rPr>
              <w:t>Behavioral</w:t>
            </w:r>
            <w:r>
              <w:rPr>
                <w:spacing w:val="-2"/>
                <w:sz w:val="20"/>
              </w:rPr>
              <w:t xml:space="preserve"> </w:t>
            </w:r>
            <w:r>
              <w:rPr>
                <w:sz w:val="20"/>
              </w:rPr>
              <w:t>contract</w:t>
            </w:r>
          </w:p>
          <w:p w14:paraId="6AFD27B6" w14:textId="77777777" w:rsidR="00AF1325" w:rsidRDefault="009953A6">
            <w:pPr>
              <w:pStyle w:val="TableParagraph"/>
              <w:numPr>
                <w:ilvl w:val="0"/>
                <w:numId w:val="1"/>
              </w:numPr>
              <w:tabs>
                <w:tab w:val="left" w:pos="978"/>
                <w:tab w:val="left" w:pos="979"/>
              </w:tabs>
              <w:spacing w:line="230" w:lineRule="exact"/>
              <w:ind w:hanging="462"/>
              <w:jc w:val="left"/>
              <w:rPr>
                <w:sz w:val="20"/>
              </w:rPr>
            </w:pPr>
            <w:r>
              <w:rPr>
                <w:sz w:val="20"/>
              </w:rPr>
              <w:t>Changing student's seat assignment or class</w:t>
            </w:r>
            <w:r>
              <w:rPr>
                <w:spacing w:val="-5"/>
                <w:sz w:val="20"/>
              </w:rPr>
              <w:t xml:space="preserve"> </w:t>
            </w:r>
            <w:r>
              <w:rPr>
                <w:sz w:val="20"/>
              </w:rPr>
              <w:t>assignment</w:t>
            </w:r>
          </w:p>
          <w:p w14:paraId="0CE96868" w14:textId="77777777" w:rsidR="00AF1325" w:rsidRDefault="009953A6">
            <w:pPr>
              <w:pStyle w:val="TableParagraph"/>
              <w:numPr>
                <w:ilvl w:val="0"/>
                <w:numId w:val="1"/>
              </w:numPr>
              <w:tabs>
                <w:tab w:val="left" w:pos="978"/>
                <w:tab w:val="left" w:pos="979"/>
              </w:tabs>
              <w:spacing w:line="230" w:lineRule="exact"/>
              <w:ind w:hanging="462"/>
              <w:jc w:val="left"/>
              <w:rPr>
                <w:sz w:val="20"/>
              </w:rPr>
            </w:pPr>
            <w:r>
              <w:rPr>
                <w:sz w:val="20"/>
              </w:rPr>
              <w:t>Requiring a student to make financial restitution for damaged</w:t>
            </w:r>
            <w:r>
              <w:rPr>
                <w:spacing w:val="-10"/>
                <w:sz w:val="20"/>
              </w:rPr>
              <w:t xml:space="preserve"> </w:t>
            </w:r>
            <w:r>
              <w:rPr>
                <w:sz w:val="20"/>
              </w:rPr>
              <w:t>property</w:t>
            </w:r>
          </w:p>
          <w:p w14:paraId="715717D9" w14:textId="77777777" w:rsidR="00AF1325" w:rsidRDefault="009953A6">
            <w:pPr>
              <w:pStyle w:val="TableParagraph"/>
              <w:numPr>
                <w:ilvl w:val="0"/>
                <w:numId w:val="1"/>
              </w:numPr>
              <w:tabs>
                <w:tab w:val="left" w:pos="978"/>
                <w:tab w:val="left" w:pos="979"/>
              </w:tabs>
              <w:spacing w:line="230" w:lineRule="exact"/>
              <w:ind w:hanging="462"/>
              <w:jc w:val="left"/>
              <w:rPr>
                <w:sz w:val="20"/>
              </w:rPr>
            </w:pPr>
            <w:r>
              <w:rPr>
                <w:sz w:val="20"/>
              </w:rPr>
              <w:t>Requiring a student to clean or straighten items or facilities damaged by the student's</w:t>
            </w:r>
            <w:r>
              <w:rPr>
                <w:spacing w:val="-17"/>
                <w:sz w:val="20"/>
              </w:rPr>
              <w:t xml:space="preserve"> </w:t>
            </w:r>
            <w:r>
              <w:rPr>
                <w:sz w:val="20"/>
              </w:rPr>
              <w:t>behavior</w:t>
            </w:r>
          </w:p>
          <w:p w14:paraId="353AD745" w14:textId="77777777" w:rsidR="00AF1325" w:rsidRDefault="009953A6">
            <w:pPr>
              <w:pStyle w:val="TableParagraph"/>
              <w:numPr>
                <w:ilvl w:val="0"/>
                <w:numId w:val="1"/>
              </w:numPr>
              <w:tabs>
                <w:tab w:val="left" w:pos="978"/>
                <w:tab w:val="left" w:pos="979"/>
              </w:tabs>
              <w:spacing w:before="1"/>
              <w:ind w:hanging="561"/>
              <w:jc w:val="left"/>
              <w:rPr>
                <w:sz w:val="20"/>
              </w:rPr>
            </w:pPr>
            <w:r>
              <w:rPr>
                <w:sz w:val="20"/>
              </w:rPr>
              <w:t>Restriction of</w:t>
            </w:r>
            <w:r>
              <w:rPr>
                <w:spacing w:val="-4"/>
                <w:sz w:val="20"/>
              </w:rPr>
              <w:t xml:space="preserve"> </w:t>
            </w:r>
            <w:r>
              <w:rPr>
                <w:sz w:val="20"/>
              </w:rPr>
              <w:t>privileges</w:t>
            </w:r>
          </w:p>
          <w:p w14:paraId="2D613A39" w14:textId="77777777" w:rsidR="00AF1325" w:rsidRDefault="009953A6">
            <w:pPr>
              <w:pStyle w:val="TableParagraph"/>
              <w:numPr>
                <w:ilvl w:val="0"/>
                <w:numId w:val="1"/>
              </w:numPr>
              <w:tabs>
                <w:tab w:val="left" w:pos="978"/>
                <w:tab w:val="left" w:pos="979"/>
              </w:tabs>
              <w:spacing w:line="230" w:lineRule="exact"/>
              <w:ind w:hanging="561"/>
              <w:jc w:val="left"/>
              <w:rPr>
                <w:sz w:val="20"/>
              </w:rPr>
            </w:pPr>
            <w:r>
              <w:rPr>
                <w:sz w:val="20"/>
              </w:rPr>
              <w:t>Involvement of local</w:t>
            </w:r>
            <w:r>
              <w:rPr>
                <w:spacing w:val="-3"/>
                <w:sz w:val="20"/>
              </w:rPr>
              <w:t xml:space="preserve"> </w:t>
            </w:r>
            <w:r>
              <w:rPr>
                <w:sz w:val="20"/>
              </w:rPr>
              <w:t>authorities</w:t>
            </w:r>
          </w:p>
          <w:p w14:paraId="0603737A" w14:textId="77777777" w:rsidR="00AF1325" w:rsidRDefault="009953A6">
            <w:pPr>
              <w:pStyle w:val="TableParagraph"/>
              <w:numPr>
                <w:ilvl w:val="0"/>
                <w:numId w:val="1"/>
              </w:numPr>
              <w:tabs>
                <w:tab w:val="left" w:pos="978"/>
                <w:tab w:val="left" w:pos="979"/>
              </w:tabs>
              <w:spacing w:line="230" w:lineRule="exact"/>
              <w:ind w:hanging="561"/>
              <w:jc w:val="left"/>
              <w:rPr>
                <w:sz w:val="20"/>
              </w:rPr>
            </w:pPr>
            <w:r>
              <w:rPr>
                <w:sz w:val="20"/>
              </w:rPr>
              <w:t>Referring student to appropriate social</w:t>
            </w:r>
            <w:r>
              <w:rPr>
                <w:spacing w:val="-3"/>
                <w:sz w:val="20"/>
              </w:rPr>
              <w:t xml:space="preserve"> </w:t>
            </w:r>
            <w:r>
              <w:rPr>
                <w:sz w:val="20"/>
              </w:rPr>
              <w:t>agency</w:t>
            </w:r>
          </w:p>
          <w:p w14:paraId="4D71CFD5" w14:textId="77777777" w:rsidR="00AF1325" w:rsidRDefault="009953A6">
            <w:pPr>
              <w:pStyle w:val="TableParagraph"/>
              <w:numPr>
                <w:ilvl w:val="0"/>
                <w:numId w:val="1"/>
              </w:numPr>
              <w:tabs>
                <w:tab w:val="left" w:pos="978"/>
                <w:tab w:val="left" w:pos="979"/>
              </w:tabs>
              <w:spacing w:before="1"/>
              <w:ind w:hanging="561"/>
              <w:jc w:val="left"/>
              <w:rPr>
                <w:sz w:val="20"/>
              </w:rPr>
            </w:pPr>
            <w:r>
              <w:rPr>
                <w:sz w:val="20"/>
              </w:rPr>
              <w:t>Suspension</w:t>
            </w:r>
          </w:p>
          <w:p w14:paraId="223F0748" w14:textId="77777777" w:rsidR="00AF1325" w:rsidRDefault="009953A6">
            <w:pPr>
              <w:pStyle w:val="TableParagraph"/>
              <w:numPr>
                <w:ilvl w:val="0"/>
                <w:numId w:val="1"/>
              </w:numPr>
              <w:tabs>
                <w:tab w:val="left" w:pos="978"/>
                <w:tab w:val="left" w:pos="979"/>
              </w:tabs>
              <w:ind w:right="132" w:hanging="561"/>
              <w:jc w:val="left"/>
              <w:rPr>
                <w:sz w:val="20"/>
              </w:rPr>
            </w:pPr>
            <w:r>
              <w:rPr>
                <w:sz w:val="20"/>
              </w:rPr>
              <w:t>Other appropriate disciplinary action as required and as indicated by the circumstances which may include, but is not limited to, removal from eligibility to participate or attend extracurricular activities as well as removal from the privilege of attending or participating in the graduation ceremony, school dances, prom, prom activities, and/or class</w:t>
            </w:r>
            <w:r>
              <w:rPr>
                <w:spacing w:val="-2"/>
                <w:sz w:val="20"/>
              </w:rPr>
              <w:t xml:space="preserve"> </w:t>
            </w:r>
            <w:r>
              <w:rPr>
                <w:sz w:val="20"/>
              </w:rPr>
              <w:t>trips.</w:t>
            </w:r>
          </w:p>
          <w:p w14:paraId="67071405" w14:textId="77777777" w:rsidR="00AF1325" w:rsidRDefault="00AF1325">
            <w:pPr>
              <w:pStyle w:val="TableParagraph"/>
              <w:spacing w:before="10"/>
              <w:rPr>
                <w:sz w:val="19"/>
              </w:rPr>
            </w:pPr>
          </w:p>
          <w:p w14:paraId="1597ECDE" w14:textId="77777777" w:rsidR="00AF1325" w:rsidRDefault="009953A6">
            <w:pPr>
              <w:pStyle w:val="TableParagraph"/>
              <w:spacing w:before="1"/>
              <w:ind w:left="366" w:right="123"/>
              <w:rPr>
                <w:sz w:val="20"/>
              </w:rPr>
            </w:pPr>
            <w:r>
              <w:rPr>
                <w:sz w:val="20"/>
                <w:u w:val="single"/>
              </w:rPr>
              <w:t>The above consequences will be imposed for any person who commits an act of bullying as well as any person found</w:t>
            </w:r>
            <w:r>
              <w:rPr>
                <w:sz w:val="20"/>
              </w:rPr>
              <w:t xml:space="preserve"> </w:t>
            </w:r>
            <w:r>
              <w:rPr>
                <w:sz w:val="20"/>
                <w:u w:val="single"/>
              </w:rPr>
              <w:t>to have falsely accused another as a means of retaliation, reprisal, or as a means of bullying. Strategies will be created</w:t>
            </w:r>
            <w:r>
              <w:rPr>
                <w:sz w:val="20"/>
              </w:rPr>
              <w:t xml:space="preserve"> </w:t>
            </w:r>
            <w:r>
              <w:rPr>
                <w:sz w:val="20"/>
                <w:u w:val="single"/>
              </w:rPr>
              <w:t>to provide counseling or referral to appropriate services, including guidance, academic intervention, and other</w:t>
            </w:r>
            <w:r>
              <w:rPr>
                <w:sz w:val="20"/>
              </w:rPr>
              <w:t xml:space="preserve"> </w:t>
            </w:r>
            <w:r>
              <w:rPr>
                <w:sz w:val="20"/>
                <w:u w:val="single"/>
              </w:rPr>
              <w:t>protection for students, both targets and perpetrators, and family members affected by bullying, as necessary.</w:t>
            </w:r>
          </w:p>
          <w:p w14:paraId="0066CD74" w14:textId="77777777" w:rsidR="00AF1325" w:rsidRDefault="00AF1325">
            <w:pPr>
              <w:pStyle w:val="TableParagraph"/>
              <w:spacing w:before="11"/>
              <w:rPr>
                <w:sz w:val="19"/>
              </w:rPr>
            </w:pPr>
          </w:p>
          <w:p w14:paraId="02E49597" w14:textId="77777777" w:rsidR="00AF1325" w:rsidRDefault="009953A6">
            <w:pPr>
              <w:pStyle w:val="TableParagraph"/>
              <w:ind w:left="359"/>
              <w:rPr>
                <w:sz w:val="20"/>
              </w:rPr>
            </w:pPr>
            <w:r>
              <w:rPr>
                <w:sz w:val="20"/>
                <w:u w:val="single"/>
              </w:rPr>
              <w:t>Publication of Policy</w:t>
            </w:r>
          </w:p>
          <w:p w14:paraId="164B690C" w14:textId="77777777" w:rsidR="00AF1325" w:rsidRDefault="00AF1325">
            <w:pPr>
              <w:pStyle w:val="TableParagraph"/>
              <w:rPr>
                <w:sz w:val="20"/>
              </w:rPr>
            </w:pPr>
          </w:p>
          <w:p w14:paraId="6609B322" w14:textId="77777777" w:rsidR="00AF1325" w:rsidRDefault="009953A6">
            <w:pPr>
              <w:pStyle w:val="TableParagraph"/>
              <w:tabs>
                <w:tab w:val="left" w:pos="5056"/>
              </w:tabs>
              <w:spacing w:before="1"/>
              <w:ind w:left="366" w:right="339"/>
              <w:rPr>
                <w:sz w:val="20"/>
              </w:rPr>
            </w:pPr>
            <w:r>
              <w:rPr>
                <w:sz w:val="20"/>
                <w:u w:val="single"/>
              </w:rPr>
              <w:t>Annual written notice of this policy will be provided to parents, guardians, staff, volunteers, and students with age-</w:t>
            </w:r>
            <w:r>
              <w:rPr>
                <w:sz w:val="20"/>
              </w:rPr>
              <w:t xml:space="preserve"> </w:t>
            </w:r>
            <w:r>
              <w:rPr>
                <w:sz w:val="20"/>
                <w:u w:val="single"/>
              </w:rPr>
              <w:t>appropriate language for students. Notice of the policy will be posted at various locations within each school site,</w:t>
            </w:r>
            <w:r>
              <w:rPr>
                <w:sz w:val="20"/>
              </w:rPr>
              <w:t xml:space="preserve"> </w:t>
            </w:r>
            <w:r>
              <w:rPr>
                <w:sz w:val="20"/>
                <w:u w:val="single"/>
              </w:rPr>
              <w:t>including but not limited to, cafeterias, school bulletin boards, and administrative offices. The policy will be posted</w:t>
            </w:r>
            <w:r>
              <w:rPr>
                <w:sz w:val="20"/>
              </w:rPr>
              <w:t xml:space="preserve"> on the school district's</w:t>
            </w:r>
            <w:r>
              <w:rPr>
                <w:spacing w:val="-10"/>
                <w:sz w:val="20"/>
              </w:rPr>
              <w:t xml:space="preserve"> </w:t>
            </w:r>
            <w:r>
              <w:rPr>
                <w:sz w:val="20"/>
              </w:rPr>
              <w:t>website</w:t>
            </w:r>
            <w:r>
              <w:rPr>
                <w:spacing w:val="-1"/>
                <w:sz w:val="20"/>
              </w:rPr>
              <w:t xml:space="preserve"> </w:t>
            </w:r>
            <w:r>
              <w:rPr>
                <w:sz w:val="20"/>
              </w:rPr>
              <w:t>at</w:t>
            </w:r>
            <w:r>
              <w:rPr>
                <w:sz w:val="20"/>
                <w:u w:val="single"/>
              </w:rPr>
              <w:t xml:space="preserve"> </w:t>
            </w:r>
            <w:r>
              <w:rPr>
                <w:sz w:val="20"/>
                <w:u w:val="single"/>
              </w:rPr>
              <w:tab/>
            </w:r>
            <w:r>
              <w:rPr>
                <w:sz w:val="20"/>
              </w:rPr>
              <w:t xml:space="preserve">and at each school site that has an Internet website. The </w:t>
            </w:r>
            <w:r>
              <w:rPr>
                <w:sz w:val="20"/>
                <w:u w:val="single"/>
              </w:rPr>
              <w:t>policy will be included in all student and staff</w:t>
            </w:r>
            <w:r>
              <w:rPr>
                <w:spacing w:val="-9"/>
                <w:sz w:val="20"/>
                <w:u w:val="single"/>
              </w:rPr>
              <w:t xml:space="preserve"> </w:t>
            </w:r>
            <w:r>
              <w:rPr>
                <w:sz w:val="20"/>
                <w:u w:val="single"/>
              </w:rPr>
              <w:t>handbooks.</w:t>
            </w:r>
          </w:p>
          <w:p w14:paraId="1D2A0BBD" w14:textId="77777777" w:rsidR="00AF1325" w:rsidRDefault="00AF1325">
            <w:pPr>
              <w:pStyle w:val="TableParagraph"/>
            </w:pPr>
          </w:p>
          <w:p w14:paraId="71110E80" w14:textId="77777777" w:rsidR="00AF1325" w:rsidRDefault="00AF1325">
            <w:pPr>
              <w:pStyle w:val="TableParagraph"/>
              <w:spacing w:before="10"/>
              <w:rPr>
                <w:sz w:val="17"/>
              </w:rPr>
            </w:pPr>
          </w:p>
          <w:p w14:paraId="36663139" w14:textId="77777777" w:rsidR="00AF1325" w:rsidRDefault="009953A6">
            <w:pPr>
              <w:pStyle w:val="TableParagraph"/>
              <w:ind w:left="366"/>
              <w:rPr>
                <w:b/>
                <w:sz w:val="20"/>
              </w:rPr>
            </w:pPr>
            <w:r>
              <w:rPr>
                <w:b/>
                <w:sz w:val="20"/>
              </w:rPr>
              <w:t>CROSS-REFERENCE: Policy BDFC, Safe School Committee</w:t>
            </w:r>
          </w:p>
        </w:tc>
      </w:tr>
      <w:tr w:rsidR="00AF1325" w14:paraId="299E2331" w14:textId="77777777">
        <w:trPr>
          <w:trHeight w:val="689"/>
        </w:trPr>
        <w:tc>
          <w:tcPr>
            <w:tcW w:w="4320" w:type="dxa"/>
            <w:shd w:val="clear" w:color="auto" w:fill="D9D9D9"/>
          </w:tcPr>
          <w:p w14:paraId="53A4B680" w14:textId="77777777" w:rsidR="00AF1325" w:rsidRDefault="00AF1325">
            <w:pPr>
              <w:pStyle w:val="TableParagraph"/>
              <w:spacing w:before="11"/>
              <w:rPr>
                <w:sz w:val="19"/>
              </w:rPr>
            </w:pPr>
          </w:p>
          <w:p w14:paraId="70FA2849" w14:textId="497743F9" w:rsidR="00AF1325" w:rsidRDefault="009953A6">
            <w:pPr>
              <w:pStyle w:val="TableParagraph"/>
              <w:ind w:left="78"/>
              <w:rPr>
                <w:rFonts w:ascii="TimesNewRomanPS-BoldItalicMT"/>
                <w:b/>
                <w:i/>
                <w:sz w:val="20"/>
              </w:rPr>
            </w:pPr>
            <w:r>
              <w:rPr>
                <w:rFonts w:ascii="TimesNewRomanPS-BoldItalicMT"/>
                <w:b/>
                <w:i/>
                <w:sz w:val="20"/>
              </w:rPr>
              <w:t>Adoption Date:</w:t>
            </w:r>
            <w:r w:rsidR="00622D8C">
              <w:rPr>
                <w:rFonts w:ascii="TimesNewRomanPS-BoldItalicMT"/>
                <w:b/>
                <w:i/>
                <w:sz w:val="20"/>
              </w:rPr>
              <w:t xml:space="preserve">  12/10/2012</w:t>
            </w:r>
          </w:p>
        </w:tc>
        <w:tc>
          <w:tcPr>
            <w:tcW w:w="4320" w:type="dxa"/>
            <w:gridSpan w:val="2"/>
            <w:shd w:val="clear" w:color="auto" w:fill="D9D9D9"/>
          </w:tcPr>
          <w:p w14:paraId="47E865EA" w14:textId="77777777" w:rsidR="00AF1325" w:rsidRDefault="00AF1325">
            <w:pPr>
              <w:pStyle w:val="TableParagraph"/>
              <w:spacing w:before="11"/>
              <w:rPr>
                <w:sz w:val="19"/>
              </w:rPr>
            </w:pPr>
          </w:p>
          <w:p w14:paraId="399AA357" w14:textId="77777777" w:rsidR="00AF1325" w:rsidRDefault="009953A6">
            <w:pPr>
              <w:pStyle w:val="TableParagraph"/>
              <w:ind w:left="78"/>
              <w:rPr>
                <w:rFonts w:ascii="TimesNewRomanPS-BoldItalicMT"/>
                <w:b/>
                <w:i/>
                <w:sz w:val="20"/>
              </w:rPr>
            </w:pPr>
            <w:r>
              <w:rPr>
                <w:rFonts w:ascii="TimesNewRomanPS-BoldItalicMT"/>
                <w:b/>
                <w:i/>
                <w:sz w:val="20"/>
              </w:rPr>
              <w:t>Revision Date(s): 5/18/12, 7/29/13</w:t>
            </w:r>
          </w:p>
        </w:tc>
        <w:tc>
          <w:tcPr>
            <w:tcW w:w="1440" w:type="dxa"/>
            <w:shd w:val="clear" w:color="auto" w:fill="D9D9D9"/>
          </w:tcPr>
          <w:p w14:paraId="7C791891" w14:textId="77777777" w:rsidR="00AF1325" w:rsidRDefault="00AF1325">
            <w:pPr>
              <w:pStyle w:val="TableParagraph"/>
              <w:spacing w:before="11"/>
              <w:rPr>
                <w:sz w:val="19"/>
              </w:rPr>
            </w:pPr>
          </w:p>
          <w:p w14:paraId="4CB07C52" w14:textId="77777777" w:rsidR="00AF1325" w:rsidRDefault="009953A6">
            <w:pPr>
              <w:pStyle w:val="TableParagraph"/>
              <w:ind w:left="78"/>
              <w:rPr>
                <w:rFonts w:ascii="TimesNewRomanPS-BoldItalicMT"/>
                <w:b/>
                <w:i/>
                <w:sz w:val="20"/>
              </w:rPr>
            </w:pPr>
            <w:r>
              <w:rPr>
                <w:rFonts w:ascii="TimesNewRomanPS-BoldItalicMT"/>
                <w:b/>
                <w:i/>
                <w:sz w:val="20"/>
              </w:rPr>
              <w:t>Page 6 of 6</w:t>
            </w:r>
          </w:p>
        </w:tc>
      </w:tr>
    </w:tbl>
    <w:p w14:paraId="32B8DAA1" w14:textId="377796D1" w:rsidR="00AF1325" w:rsidRDefault="009953A6">
      <w:pPr>
        <w:rPr>
          <w:sz w:val="2"/>
          <w:szCs w:val="2"/>
        </w:rPr>
      </w:pPr>
      <w:r>
        <w:rPr>
          <w:noProof/>
        </w:rPr>
        <mc:AlternateContent>
          <mc:Choice Requires="wps">
            <w:drawing>
              <wp:anchor distT="0" distB="0" distL="114300" distR="114300" simplePos="0" relativeHeight="487221760" behindDoc="1" locked="0" layoutInCell="1" allowOverlap="1" wp14:anchorId="61B43CFA" wp14:editId="705CE985">
                <wp:simplePos x="0" y="0"/>
                <wp:positionH relativeFrom="page">
                  <wp:posOffset>1097280</wp:posOffset>
                </wp:positionH>
                <wp:positionV relativeFrom="page">
                  <wp:posOffset>6089015</wp:posOffset>
                </wp:positionV>
                <wp:extent cx="586740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E6F4" id="Rectangle 2" o:spid="_x0000_s1026" style="position:absolute;margin-left:86.4pt;margin-top:479.45pt;width:462pt;height:.5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h+wEAANkDAAAOAAAAZHJzL2Uyb0RvYy54bWysU8GO0zAQvSPxD5bvNG1pu0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" fillcolor="black" stroked="f">
                <w10:wrap anchorx="page" anchory="page"/>
              </v:rect>
            </w:pict>
          </mc:Fallback>
        </mc:AlternateContent>
      </w:r>
    </w:p>
    <w:sectPr w:rsidR="00AF1325">
      <w:pgSz w:w="12240" w:h="15840"/>
      <w:pgMar w:top="740" w:right="6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898"/>
    <w:multiLevelType w:val="hybridMultilevel"/>
    <w:tmpl w:val="B4C44E2C"/>
    <w:lvl w:ilvl="0" w:tplc="3DBA858C">
      <w:start w:val="1"/>
      <w:numFmt w:val="decimal"/>
      <w:lvlText w:val="%1."/>
      <w:lvlJc w:val="left"/>
      <w:pPr>
        <w:ind w:left="978" w:hanging="461"/>
        <w:jc w:val="left"/>
      </w:pPr>
      <w:rPr>
        <w:rFonts w:ascii="Times New Roman" w:eastAsia="Times New Roman" w:hAnsi="Times New Roman" w:cs="Times New Roman" w:hint="default"/>
        <w:w w:val="100"/>
        <w:sz w:val="20"/>
        <w:szCs w:val="20"/>
      </w:rPr>
    </w:lvl>
    <w:lvl w:ilvl="1" w:tplc="BF78EAF8">
      <w:numFmt w:val="bullet"/>
      <w:lvlText w:val="•"/>
      <w:lvlJc w:val="left"/>
      <w:pPr>
        <w:ind w:left="1881" w:hanging="461"/>
      </w:pPr>
      <w:rPr>
        <w:rFonts w:hint="default"/>
      </w:rPr>
    </w:lvl>
    <w:lvl w:ilvl="2" w:tplc="BB40217A">
      <w:numFmt w:val="bullet"/>
      <w:lvlText w:val="•"/>
      <w:lvlJc w:val="left"/>
      <w:pPr>
        <w:ind w:left="2782" w:hanging="461"/>
      </w:pPr>
      <w:rPr>
        <w:rFonts w:hint="default"/>
      </w:rPr>
    </w:lvl>
    <w:lvl w:ilvl="3" w:tplc="B27855C2">
      <w:numFmt w:val="bullet"/>
      <w:lvlText w:val="•"/>
      <w:lvlJc w:val="left"/>
      <w:pPr>
        <w:ind w:left="3683" w:hanging="461"/>
      </w:pPr>
      <w:rPr>
        <w:rFonts w:hint="default"/>
      </w:rPr>
    </w:lvl>
    <w:lvl w:ilvl="4" w:tplc="59D48F86">
      <w:numFmt w:val="bullet"/>
      <w:lvlText w:val="•"/>
      <w:lvlJc w:val="left"/>
      <w:pPr>
        <w:ind w:left="4584" w:hanging="461"/>
      </w:pPr>
      <w:rPr>
        <w:rFonts w:hint="default"/>
      </w:rPr>
    </w:lvl>
    <w:lvl w:ilvl="5" w:tplc="A29CCA44">
      <w:numFmt w:val="bullet"/>
      <w:lvlText w:val="•"/>
      <w:lvlJc w:val="left"/>
      <w:pPr>
        <w:ind w:left="5485" w:hanging="461"/>
      </w:pPr>
      <w:rPr>
        <w:rFonts w:hint="default"/>
      </w:rPr>
    </w:lvl>
    <w:lvl w:ilvl="6" w:tplc="3E1C109E">
      <w:numFmt w:val="bullet"/>
      <w:lvlText w:val="•"/>
      <w:lvlJc w:val="left"/>
      <w:pPr>
        <w:ind w:left="6386" w:hanging="461"/>
      </w:pPr>
      <w:rPr>
        <w:rFonts w:hint="default"/>
      </w:rPr>
    </w:lvl>
    <w:lvl w:ilvl="7" w:tplc="D1D8CAD0">
      <w:numFmt w:val="bullet"/>
      <w:lvlText w:val="•"/>
      <w:lvlJc w:val="left"/>
      <w:pPr>
        <w:ind w:left="7287" w:hanging="461"/>
      </w:pPr>
      <w:rPr>
        <w:rFonts w:hint="default"/>
      </w:rPr>
    </w:lvl>
    <w:lvl w:ilvl="8" w:tplc="29446846">
      <w:numFmt w:val="bullet"/>
      <w:lvlText w:val="•"/>
      <w:lvlJc w:val="left"/>
      <w:pPr>
        <w:ind w:left="8188" w:hanging="461"/>
      </w:pPr>
      <w:rPr>
        <w:rFonts w:hint="default"/>
      </w:rPr>
    </w:lvl>
  </w:abstractNum>
  <w:abstractNum w:abstractNumId="1" w15:restartNumberingAfterBreak="0">
    <w:nsid w:val="042D69C2"/>
    <w:multiLevelType w:val="hybridMultilevel"/>
    <w:tmpl w:val="F9327F1C"/>
    <w:lvl w:ilvl="0" w:tplc="D514106C">
      <w:start w:val="1"/>
      <w:numFmt w:val="decimal"/>
      <w:lvlText w:val="%1."/>
      <w:lvlJc w:val="left"/>
      <w:pPr>
        <w:ind w:left="978" w:hanging="461"/>
        <w:jc w:val="left"/>
      </w:pPr>
      <w:rPr>
        <w:rFonts w:ascii="Times New Roman" w:eastAsia="Times New Roman" w:hAnsi="Times New Roman" w:cs="Times New Roman" w:hint="default"/>
        <w:w w:val="100"/>
        <w:sz w:val="20"/>
        <w:szCs w:val="20"/>
      </w:rPr>
    </w:lvl>
    <w:lvl w:ilvl="1" w:tplc="53368EE0">
      <w:numFmt w:val="bullet"/>
      <w:lvlText w:val="•"/>
      <w:lvlJc w:val="left"/>
      <w:pPr>
        <w:ind w:left="1881" w:hanging="461"/>
      </w:pPr>
      <w:rPr>
        <w:rFonts w:hint="default"/>
      </w:rPr>
    </w:lvl>
    <w:lvl w:ilvl="2" w:tplc="8912171C">
      <w:numFmt w:val="bullet"/>
      <w:lvlText w:val="•"/>
      <w:lvlJc w:val="left"/>
      <w:pPr>
        <w:ind w:left="2782" w:hanging="461"/>
      </w:pPr>
      <w:rPr>
        <w:rFonts w:hint="default"/>
      </w:rPr>
    </w:lvl>
    <w:lvl w:ilvl="3" w:tplc="F7ECCADA">
      <w:numFmt w:val="bullet"/>
      <w:lvlText w:val="•"/>
      <w:lvlJc w:val="left"/>
      <w:pPr>
        <w:ind w:left="3683" w:hanging="461"/>
      </w:pPr>
      <w:rPr>
        <w:rFonts w:hint="default"/>
      </w:rPr>
    </w:lvl>
    <w:lvl w:ilvl="4" w:tplc="BD503F62">
      <w:numFmt w:val="bullet"/>
      <w:lvlText w:val="•"/>
      <w:lvlJc w:val="left"/>
      <w:pPr>
        <w:ind w:left="4584" w:hanging="461"/>
      </w:pPr>
      <w:rPr>
        <w:rFonts w:hint="default"/>
      </w:rPr>
    </w:lvl>
    <w:lvl w:ilvl="5" w:tplc="05003FF0">
      <w:numFmt w:val="bullet"/>
      <w:lvlText w:val="•"/>
      <w:lvlJc w:val="left"/>
      <w:pPr>
        <w:ind w:left="5485" w:hanging="461"/>
      </w:pPr>
      <w:rPr>
        <w:rFonts w:hint="default"/>
      </w:rPr>
    </w:lvl>
    <w:lvl w:ilvl="6" w:tplc="51AEFB6C">
      <w:numFmt w:val="bullet"/>
      <w:lvlText w:val="•"/>
      <w:lvlJc w:val="left"/>
      <w:pPr>
        <w:ind w:left="6386" w:hanging="461"/>
      </w:pPr>
      <w:rPr>
        <w:rFonts w:hint="default"/>
      </w:rPr>
    </w:lvl>
    <w:lvl w:ilvl="7" w:tplc="E634F7D2">
      <w:numFmt w:val="bullet"/>
      <w:lvlText w:val="•"/>
      <w:lvlJc w:val="left"/>
      <w:pPr>
        <w:ind w:left="7287" w:hanging="461"/>
      </w:pPr>
      <w:rPr>
        <w:rFonts w:hint="default"/>
      </w:rPr>
    </w:lvl>
    <w:lvl w:ilvl="8" w:tplc="FD0A091A">
      <w:numFmt w:val="bullet"/>
      <w:lvlText w:val="•"/>
      <w:lvlJc w:val="left"/>
      <w:pPr>
        <w:ind w:left="8188" w:hanging="461"/>
      </w:pPr>
      <w:rPr>
        <w:rFonts w:hint="default"/>
      </w:rPr>
    </w:lvl>
  </w:abstractNum>
  <w:abstractNum w:abstractNumId="2" w15:restartNumberingAfterBreak="0">
    <w:nsid w:val="24174C9E"/>
    <w:multiLevelType w:val="hybridMultilevel"/>
    <w:tmpl w:val="0C3CB73E"/>
    <w:lvl w:ilvl="0" w:tplc="3EAE2500">
      <w:start w:val="1"/>
      <w:numFmt w:val="upperLetter"/>
      <w:lvlText w:val="%1."/>
      <w:lvlJc w:val="left"/>
      <w:pPr>
        <w:ind w:left="1345" w:hanging="333"/>
        <w:jc w:val="left"/>
      </w:pPr>
      <w:rPr>
        <w:rFonts w:ascii="Times New Roman" w:eastAsia="Times New Roman" w:hAnsi="Times New Roman" w:cs="Times New Roman" w:hint="default"/>
        <w:w w:val="100"/>
        <w:sz w:val="20"/>
        <w:szCs w:val="20"/>
      </w:rPr>
    </w:lvl>
    <w:lvl w:ilvl="1" w:tplc="DE226A12">
      <w:numFmt w:val="bullet"/>
      <w:lvlText w:val="•"/>
      <w:lvlJc w:val="left"/>
      <w:pPr>
        <w:ind w:left="2205" w:hanging="333"/>
      </w:pPr>
      <w:rPr>
        <w:rFonts w:hint="default"/>
      </w:rPr>
    </w:lvl>
    <w:lvl w:ilvl="2" w:tplc="BBA4301C">
      <w:numFmt w:val="bullet"/>
      <w:lvlText w:val="•"/>
      <w:lvlJc w:val="left"/>
      <w:pPr>
        <w:ind w:left="3070" w:hanging="333"/>
      </w:pPr>
      <w:rPr>
        <w:rFonts w:hint="default"/>
      </w:rPr>
    </w:lvl>
    <w:lvl w:ilvl="3" w:tplc="EFCC2E5E">
      <w:numFmt w:val="bullet"/>
      <w:lvlText w:val="•"/>
      <w:lvlJc w:val="left"/>
      <w:pPr>
        <w:ind w:left="3935" w:hanging="333"/>
      </w:pPr>
      <w:rPr>
        <w:rFonts w:hint="default"/>
      </w:rPr>
    </w:lvl>
    <w:lvl w:ilvl="4" w:tplc="2ECA6270">
      <w:numFmt w:val="bullet"/>
      <w:lvlText w:val="•"/>
      <w:lvlJc w:val="left"/>
      <w:pPr>
        <w:ind w:left="4800" w:hanging="333"/>
      </w:pPr>
      <w:rPr>
        <w:rFonts w:hint="default"/>
      </w:rPr>
    </w:lvl>
    <w:lvl w:ilvl="5" w:tplc="C7C2E78A">
      <w:numFmt w:val="bullet"/>
      <w:lvlText w:val="•"/>
      <w:lvlJc w:val="left"/>
      <w:pPr>
        <w:ind w:left="5665" w:hanging="333"/>
      </w:pPr>
      <w:rPr>
        <w:rFonts w:hint="default"/>
      </w:rPr>
    </w:lvl>
    <w:lvl w:ilvl="6" w:tplc="58923F38">
      <w:numFmt w:val="bullet"/>
      <w:lvlText w:val="•"/>
      <w:lvlJc w:val="left"/>
      <w:pPr>
        <w:ind w:left="6530" w:hanging="333"/>
      </w:pPr>
      <w:rPr>
        <w:rFonts w:hint="default"/>
      </w:rPr>
    </w:lvl>
    <w:lvl w:ilvl="7" w:tplc="B7BC527E">
      <w:numFmt w:val="bullet"/>
      <w:lvlText w:val="•"/>
      <w:lvlJc w:val="left"/>
      <w:pPr>
        <w:ind w:left="7395" w:hanging="333"/>
      </w:pPr>
      <w:rPr>
        <w:rFonts w:hint="default"/>
      </w:rPr>
    </w:lvl>
    <w:lvl w:ilvl="8" w:tplc="2AF67BE4">
      <w:numFmt w:val="bullet"/>
      <w:lvlText w:val="•"/>
      <w:lvlJc w:val="left"/>
      <w:pPr>
        <w:ind w:left="8260" w:hanging="333"/>
      </w:pPr>
      <w:rPr>
        <w:rFonts w:hint="default"/>
      </w:rPr>
    </w:lvl>
  </w:abstractNum>
  <w:abstractNum w:abstractNumId="3" w15:restartNumberingAfterBreak="0">
    <w:nsid w:val="2D961784"/>
    <w:multiLevelType w:val="hybridMultilevel"/>
    <w:tmpl w:val="98660E2C"/>
    <w:lvl w:ilvl="0" w:tplc="1510501C">
      <w:start w:val="3"/>
      <w:numFmt w:val="decimal"/>
      <w:lvlText w:val="%1."/>
      <w:lvlJc w:val="left"/>
      <w:pPr>
        <w:ind w:left="978" w:hanging="461"/>
        <w:jc w:val="left"/>
      </w:pPr>
      <w:rPr>
        <w:rFonts w:ascii="Times New Roman" w:eastAsia="Times New Roman" w:hAnsi="Times New Roman" w:cs="Times New Roman" w:hint="default"/>
        <w:w w:val="100"/>
        <w:sz w:val="20"/>
        <w:szCs w:val="20"/>
      </w:rPr>
    </w:lvl>
    <w:lvl w:ilvl="1" w:tplc="BE92611A">
      <w:start w:val="1"/>
      <w:numFmt w:val="upperLetter"/>
      <w:lvlText w:val="%2."/>
      <w:lvlJc w:val="left"/>
      <w:pPr>
        <w:ind w:left="1345" w:hanging="333"/>
        <w:jc w:val="left"/>
      </w:pPr>
      <w:rPr>
        <w:rFonts w:ascii="Times New Roman" w:eastAsia="Times New Roman" w:hAnsi="Times New Roman" w:cs="Times New Roman" w:hint="default"/>
        <w:w w:val="100"/>
        <w:sz w:val="20"/>
        <w:szCs w:val="20"/>
      </w:rPr>
    </w:lvl>
    <w:lvl w:ilvl="2" w:tplc="BE6E18EE">
      <w:numFmt w:val="bullet"/>
      <w:lvlText w:val="•"/>
      <w:lvlJc w:val="left"/>
      <w:pPr>
        <w:ind w:left="2301" w:hanging="333"/>
      </w:pPr>
      <w:rPr>
        <w:rFonts w:hint="default"/>
      </w:rPr>
    </w:lvl>
    <w:lvl w:ilvl="3" w:tplc="AA1EAEC4">
      <w:numFmt w:val="bullet"/>
      <w:lvlText w:val="•"/>
      <w:lvlJc w:val="left"/>
      <w:pPr>
        <w:ind w:left="3262" w:hanging="333"/>
      </w:pPr>
      <w:rPr>
        <w:rFonts w:hint="default"/>
      </w:rPr>
    </w:lvl>
    <w:lvl w:ilvl="4" w:tplc="2ECA8582">
      <w:numFmt w:val="bullet"/>
      <w:lvlText w:val="•"/>
      <w:lvlJc w:val="left"/>
      <w:pPr>
        <w:ind w:left="4223" w:hanging="333"/>
      </w:pPr>
      <w:rPr>
        <w:rFonts w:hint="default"/>
      </w:rPr>
    </w:lvl>
    <w:lvl w:ilvl="5" w:tplc="473E7A42">
      <w:numFmt w:val="bullet"/>
      <w:lvlText w:val="•"/>
      <w:lvlJc w:val="left"/>
      <w:pPr>
        <w:ind w:left="5184" w:hanging="333"/>
      </w:pPr>
      <w:rPr>
        <w:rFonts w:hint="default"/>
      </w:rPr>
    </w:lvl>
    <w:lvl w:ilvl="6" w:tplc="D0805578">
      <w:numFmt w:val="bullet"/>
      <w:lvlText w:val="•"/>
      <w:lvlJc w:val="left"/>
      <w:pPr>
        <w:ind w:left="6145" w:hanging="333"/>
      </w:pPr>
      <w:rPr>
        <w:rFonts w:hint="default"/>
      </w:rPr>
    </w:lvl>
    <w:lvl w:ilvl="7" w:tplc="5EA40F66">
      <w:numFmt w:val="bullet"/>
      <w:lvlText w:val="•"/>
      <w:lvlJc w:val="left"/>
      <w:pPr>
        <w:ind w:left="7106" w:hanging="333"/>
      </w:pPr>
      <w:rPr>
        <w:rFonts w:hint="default"/>
      </w:rPr>
    </w:lvl>
    <w:lvl w:ilvl="8" w:tplc="2B9A1B44">
      <w:numFmt w:val="bullet"/>
      <w:lvlText w:val="•"/>
      <w:lvlJc w:val="left"/>
      <w:pPr>
        <w:ind w:left="8067" w:hanging="333"/>
      </w:pPr>
      <w:rPr>
        <w:rFonts w:hint="default"/>
      </w:rPr>
    </w:lvl>
  </w:abstractNum>
  <w:abstractNum w:abstractNumId="4" w15:restartNumberingAfterBreak="0">
    <w:nsid w:val="2EC2771E"/>
    <w:multiLevelType w:val="hybridMultilevel"/>
    <w:tmpl w:val="20B07542"/>
    <w:lvl w:ilvl="0" w:tplc="D8FA6F0C">
      <w:start w:val="4"/>
      <w:numFmt w:val="decimal"/>
      <w:lvlText w:val="%1."/>
      <w:lvlJc w:val="left"/>
      <w:pPr>
        <w:ind w:left="978" w:hanging="461"/>
        <w:jc w:val="right"/>
      </w:pPr>
      <w:rPr>
        <w:rFonts w:ascii="Times New Roman" w:eastAsia="Times New Roman" w:hAnsi="Times New Roman" w:cs="Times New Roman" w:hint="default"/>
        <w:w w:val="100"/>
        <w:sz w:val="20"/>
        <w:szCs w:val="20"/>
      </w:rPr>
    </w:lvl>
    <w:lvl w:ilvl="1" w:tplc="A2E6CAF8">
      <w:numFmt w:val="bullet"/>
      <w:lvlText w:val="•"/>
      <w:lvlJc w:val="left"/>
      <w:pPr>
        <w:ind w:left="1881" w:hanging="461"/>
      </w:pPr>
      <w:rPr>
        <w:rFonts w:hint="default"/>
      </w:rPr>
    </w:lvl>
    <w:lvl w:ilvl="2" w:tplc="4AFAC752">
      <w:numFmt w:val="bullet"/>
      <w:lvlText w:val="•"/>
      <w:lvlJc w:val="left"/>
      <w:pPr>
        <w:ind w:left="2782" w:hanging="461"/>
      </w:pPr>
      <w:rPr>
        <w:rFonts w:hint="default"/>
      </w:rPr>
    </w:lvl>
    <w:lvl w:ilvl="3" w:tplc="20AA90EC">
      <w:numFmt w:val="bullet"/>
      <w:lvlText w:val="•"/>
      <w:lvlJc w:val="left"/>
      <w:pPr>
        <w:ind w:left="3683" w:hanging="461"/>
      </w:pPr>
      <w:rPr>
        <w:rFonts w:hint="default"/>
      </w:rPr>
    </w:lvl>
    <w:lvl w:ilvl="4" w:tplc="19482456">
      <w:numFmt w:val="bullet"/>
      <w:lvlText w:val="•"/>
      <w:lvlJc w:val="left"/>
      <w:pPr>
        <w:ind w:left="4584" w:hanging="461"/>
      </w:pPr>
      <w:rPr>
        <w:rFonts w:hint="default"/>
      </w:rPr>
    </w:lvl>
    <w:lvl w:ilvl="5" w:tplc="6616CCBA">
      <w:numFmt w:val="bullet"/>
      <w:lvlText w:val="•"/>
      <w:lvlJc w:val="left"/>
      <w:pPr>
        <w:ind w:left="5485" w:hanging="461"/>
      </w:pPr>
      <w:rPr>
        <w:rFonts w:hint="default"/>
      </w:rPr>
    </w:lvl>
    <w:lvl w:ilvl="6" w:tplc="85AA32A0">
      <w:numFmt w:val="bullet"/>
      <w:lvlText w:val="•"/>
      <w:lvlJc w:val="left"/>
      <w:pPr>
        <w:ind w:left="6386" w:hanging="461"/>
      </w:pPr>
      <w:rPr>
        <w:rFonts w:hint="default"/>
      </w:rPr>
    </w:lvl>
    <w:lvl w:ilvl="7" w:tplc="98F43740">
      <w:numFmt w:val="bullet"/>
      <w:lvlText w:val="•"/>
      <w:lvlJc w:val="left"/>
      <w:pPr>
        <w:ind w:left="7287" w:hanging="461"/>
      </w:pPr>
      <w:rPr>
        <w:rFonts w:hint="default"/>
      </w:rPr>
    </w:lvl>
    <w:lvl w:ilvl="8" w:tplc="F47A8B9A">
      <w:numFmt w:val="bullet"/>
      <w:lvlText w:val="•"/>
      <w:lvlJc w:val="left"/>
      <w:pPr>
        <w:ind w:left="8188" w:hanging="461"/>
      </w:pPr>
      <w:rPr>
        <w:rFonts w:hint="default"/>
      </w:rPr>
    </w:lvl>
  </w:abstractNum>
  <w:abstractNum w:abstractNumId="5" w15:restartNumberingAfterBreak="0">
    <w:nsid w:val="338237EB"/>
    <w:multiLevelType w:val="hybridMultilevel"/>
    <w:tmpl w:val="CDEEBD54"/>
    <w:lvl w:ilvl="0" w:tplc="DC0AFF98">
      <w:start w:val="5"/>
      <w:numFmt w:val="decimal"/>
      <w:lvlText w:val="%1."/>
      <w:lvlJc w:val="left"/>
      <w:pPr>
        <w:ind w:left="978" w:hanging="620"/>
        <w:jc w:val="left"/>
      </w:pPr>
      <w:rPr>
        <w:rFonts w:hint="default"/>
        <w:w w:val="100"/>
      </w:rPr>
    </w:lvl>
    <w:lvl w:ilvl="1" w:tplc="22F42F7A">
      <w:numFmt w:val="bullet"/>
      <w:lvlText w:val="•"/>
      <w:lvlJc w:val="left"/>
      <w:pPr>
        <w:ind w:left="1881" w:hanging="620"/>
      </w:pPr>
      <w:rPr>
        <w:rFonts w:hint="default"/>
      </w:rPr>
    </w:lvl>
    <w:lvl w:ilvl="2" w:tplc="B12C9B4E">
      <w:numFmt w:val="bullet"/>
      <w:lvlText w:val="•"/>
      <w:lvlJc w:val="left"/>
      <w:pPr>
        <w:ind w:left="2782" w:hanging="620"/>
      </w:pPr>
      <w:rPr>
        <w:rFonts w:hint="default"/>
      </w:rPr>
    </w:lvl>
    <w:lvl w:ilvl="3" w:tplc="7B2237BE">
      <w:numFmt w:val="bullet"/>
      <w:lvlText w:val="•"/>
      <w:lvlJc w:val="left"/>
      <w:pPr>
        <w:ind w:left="3683" w:hanging="620"/>
      </w:pPr>
      <w:rPr>
        <w:rFonts w:hint="default"/>
      </w:rPr>
    </w:lvl>
    <w:lvl w:ilvl="4" w:tplc="FC62ED50">
      <w:numFmt w:val="bullet"/>
      <w:lvlText w:val="•"/>
      <w:lvlJc w:val="left"/>
      <w:pPr>
        <w:ind w:left="4584" w:hanging="620"/>
      </w:pPr>
      <w:rPr>
        <w:rFonts w:hint="default"/>
      </w:rPr>
    </w:lvl>
    <w:lvl w:ilvl="5" w:tplc="953A7CE6">
      <w:numFmt w:val="bullet"/>
      <w:lvlText w:val="•"/>
      <w:lvlJc w:val="left"/>
      <w:pPr>
        <w:ind w:left="5485" w:hanging="620"/>
      </w:pPr>
      <w:rPr>
        <w:rFonts w:hint="default"/>
      </w:rPr>
    </w:lvl>
    <w:lvl w:ilvl="6" w:tplc="17F2068E">
      <w:numFmt w:val="bullet"/>
      <w:lvlText w:val="•"/>
      <w:lvlJc w:val="left"/>
      <w:pPr>
        <w:ind w:left="6386" w:hanging="620"/>
      </w:pPr>
      <w:rPr>
        <w:rFonts w:hint="default"/>
      </w:rPr>
    </w:lvl>
    <w:lvl w:ilvl="7" w:tplc="C5749C12">
      <w:numFmt w:val="bullet"/>
      <w:lvlText w:val="•"/>
      <w:lvlJc w:val="left"/>
      <w:pPr>
        <w:ind w:left="7287" w:hanging="620"/>
      </w:pPr>
      <w:rPr>
        <w:rFonts w:hint="default"/>
      </w:rPr>
    </w:lvl>
    <w:lvl w:ilvl="8" w:tplc="FA10E05E">
      <w:numFmt w:val="bullet"/>
      <w:lvlText w:val="•"/>
      <w:lvlJc w:val="left"/>
      <w:pPr>
        <w:ind w:left="8188" w:hanging="620"/>
      </w:pPr>
      <w:rPr>
        <w:rFonts w:hint="default"/>
      </w:rPr>
    </w:lvl>
  </w:abstractNum>
  <w:abstractNum w:abstractNumId="6" w15:restartNumberingAfterBreak="0">
    <w:nsid w:val="3F184452"/>
    <w:multiLevelType w:val="hybridMultilevel"/>
    <w:tmpl w:val="68A61B62"/>
    <w:lvl w:ilvl="0" w:tplc="026C4378">
      <w:start w:val="6"/>
      <w:numFmt w:val="decimal"/>
      <w:lvlText w:val="%1."/>
      <w:lvlJc w:val="left"/>
      <w:pPr>
        <w:ind w:left="978" w:hanging="461"/>
        <w:jc w:val="left"/>
      </w:pPr>
      <w:rPr>
        <w:rFonts w:ascii="Times New Roman" w:eastAsia="Times New Roman" w:hAnsi="Times New Roman" w:cs="Times New Roman" w:hint="default"/>
        <w:w w:val="100"/>
        <w:sz w:val="20"/>
        <w:szCs w:val="20"/>
      </w:rPr>
    </w:lvl>
    <w:lvl w:ilvl="1" w:tplc="E68E8086">
      <w:numFmt w:val="bullet"/>
      <w:lvlText w:val="•"/>
      <w:lvlJc w:val="left"/>
      <w:pPr>
        <w:ind w:left="1881" w:hanging="461"/>
      </w:pPr>
      <w:rPr>
        <w:rFonts w:hint="default"/>
      </w:rPr>
    </w:lvl>
    <w:lvl w:ilvl="2" w:tplc="2E421746">
      <w:numFmt w:val="bullet"/>
      <w:lvlText w:val="•"/>
      <w:lvlJc w:val="left"/>
      <w:pPr>
        <w:ind w:left="2782" w:hanging="461"/>
      </w:pPr>
      <w:rPr>
        <w:rFonts w:hint="default"/>
      </w:rPr>
    </w:lvl>
    <w:lvl w:ilvl="3" w:tplc="2E340602">
      <w:numFmt w:val="bullet"/>
      <w:lvlText w:val="•"/>
      <w:lvlJc w:val="left"/>
      <w:pPr>
        <w:ind w:left="3683" w:hanging="461"/>
      </w:pPr>
      <w:rPr>
        <w:rFonts w:hint="default"/>
      </w:rPr>
    </w:lvl>
    <w:lvl w:ilvl="4" w:tplc="F5E4BF54">
      <w:numFmt w:val="bullet"/>
      <w:lvlText w:val="•"/>
      <w:lvlJc w:val="left"/>
      <w:pPr>
        <w:ind w:left="4584" w:hanging="461"/>
      </w:pPr>
      <w:rPr>
        <w:rFonts w:hint="default"/>
      </w:rPr>
    </w:lvl>
    <w:lvl w:ilvl="5" w:tplc="B30A10F0">
      <w:numFmt w:val="bullet"/>
      <w:lvlText w:val="•"/>
      <w:lvlJc w:val="left"/>
      <w:pPr>
        <w:ind w:left="5485" w:hanging="461"/>
      </w:pPr>
      <w:rPr>
        <w:rFonts w:hint="default"/>
      </w:rPr>
    </w:lvl>
    <w:lvl w:ilvl="6" w:tplc="126C015C">
      <w:numFmt w:val="bullet"/>
      <w:lvlText w:val="•"/>
      <w:lvlJc w:val="left"/>
      <w:pPr>
        <w:ind w:left="6386" w:hanging="461"/>
      </w:pPr>
      <w:rPr>
        <w:rFonts w:hint="default"/>
      </w:rPr>
    </w:lvl>
    <w:lvl w:ilvl="7" w:tplc="7A72D2B6">
      <w:numFmt w:val="bullet"/>
      <w:lvlText w:val="•"/>
      <w:lvlJc w:val="left"/>
      <w:pPr>
        <w:ind w:left="7287" w:hanging="461"/>
      </w:pPr>
      <w:rPr>
        <w:rFonts w:hint="default"/>
      </w:rPr>
    </w:lvl>
    <w:lvl w:ilvl="8" w:tplc="41469A5A">
      <w:numFmt w:val="bullet"/>
      <w:lvlText w:val="•"/>
      <w:lvlJc w:val="left"/>
      <w:pPr>
        <w:ind w:left="8188" w:hanging="461"/>
      </w:pPr>
      <w:rPr>
        <w:rFonts w:hint="default"/>
      </w:rPr>
    </w:lvl>
  </w:abstractNum>
  <w:abstractNum w:abstractNumId="7" w15:restartNumberingAfterBreak="0">
    <w:nsid w:val="43654DA2"/>
    <w:multiLevelType w:val="hybridMultilevel"/>
    <w:tmpl w:val="E75688E4"/>
    <w:lvl w:ilvl="0" w:tplc="F4B6A7B8">
      <w:start w:val="1"/>
      <w:numFmt w:val="decimal"/>
      <w:lvlText w:val="%1."/>
      <w:lvlJc w:val="left"/>
      <w:pPr>
        <w:ind w:left="978" w:hanging="461"/>
        <w:jc w:val="left"/>
      </w:pPr>
      <w:rPr>
        <w:rFonts w:ascii="Times New Roman" w:eastAsia="Times New Roman" w:hAnsi="Times New Roman" w:cs="Times New Roman" w:hint="default"/>
        <w:w w:val="100"/>
        <w:sz w:val="20"/>
        <w:szCs w:val="20"/>
      </w:rPr>
    </w:lvl>
    <w:lvl w:ilvl="1" w:tplc="EDAEC8E4">
      <w:numFmt w:val="bullet"/>
      <w:lvlText w:val="•"/>
      <w:lvlJc w:val="left"/>
      <w:pPr>
        <w:ind w:left="1881" w:hanging="461"/>
      </w:pPr>
      <w:rPr>
        <w:rFonts w:hint="default"/>
      </w:rPr>
    </w:lvl>
    <w:lvl w:ilvl="2" w:tplc="49DA898A">
      <w:numFmt w:val="bullet"/>
      <w:lvlText w:val="•"/>
      <w:lvlJc w:val="left"/>
      <w:pPr>
        <w:ind w:left="2782" w:hanging="461"/>
      </w:pPr>
      <w:rPr>
        <w:rFonts w:hint="default"/>
      </w:rPr>
    </w:lvl>
    <w:lvl w:ilvl="3" w:tplc="0CE298F6">
      <w:numFmt w:val="bullet"/>
      <w:lvlText w:val="•"/>
      <w:lvlJc w:val="left"/>
      <w:pPr>
        <w:ind w:left="3683" w:hanging="461"/>
      </w:pPr>
      <w:rPr>
        <w:rFonts w:hint="default"/>
      </w:rPr>
    </w:lvl>
    <w:lvl w:ilvl="4" w:tplc="8EA4CF9E">
      <w:numFmt w:val="bullet"/>
      <w:lvlText w:val="•"/>
      <w:lvlJc w:val="left"/>
      <w:pPr>
        <w:ind w:left="4584" w:hanging="461"/>
      </w:pPr>
      <w:rPr>
        <w:rFonts w:hint="default"/>
      </w:rPr>
    </w:lvl>
    <w:lvl w:ilvl="5" w:tplc="623858C6">
      <w:numFmt w:val="bullet"/>
      <w:lvlText w:val="•"/>
      <w:lvlJc w:val="left"/>
      <w:pPr>
        <w:ind w:left="5485" w:hanging="461"/>
      </w:pPr>
      <w:rPr>
        <w:rFonts w:hint="default"/>
      </w:rPr>
    </w:lvl>
    <w:lvl w:ilvl="6" w:tplc="360270A6">
      <w:numFmt w:val="bullet"/>
      <w:lvlText w:val="•"/>
      <w:lvlJc w:val="left"/>
      <w:pPr>
        <w:ind w:left="6386" w:hanging="461"/>
      </w:pPr>
      <w:rPr>
        <w:rFonts w:hint="default"/>
      </w:rPr>
    </w:lvl>
    <w:lvl w:ilvl="7" w:tplc="20801540">
      <w:numFmt w:val="bullet"/>
      <w:lvlText w:val="•"/>
      <w:lvlJc w:val="left"/>
      <w:pPr>
        <w:ind w:left="7287" w:hanging="461"/>
      </w:pPr>
      <w:rPr>
        <w:rFonts w:hint="default"/>
      </w:rPr>
    </w:lvl>
    <w:lvl w:ilvl="8" w:tplc="86282452">
      <w:numFmt w:val="bullet"/>
      <w:lvlText w:val="•"/>
      <w:lvlJc w:val="left"/>
      <w:pPr>
        <w:ind w:left="8188" w:hanging="461"/>
      </w:pPr>
      <w:rPr>
        <w:rFonts w:hint="default"/>
      </w:rPr>
    </w:lvl>
  </w:abstractNum>
  <w:abstractNum w:abstractNumId="8" w15:restartNumberingAfterBreak="0">
    <w:nsid w:val="48A053DB"/>
    <w:multiLevelType w:val="hybridMultilevel"/>
    <w:tmpl w:val="5FCED812"/>
    <w:lvl w:ilvl="0" w:tplc="D6786DA2">
      <w:start w:val="1"/>
      <w:numFmt w:val="decimal"/>
      <w:lvlText w:val="%1."/>
      <w:lvlJc w:val="left"/>
      <w:pPr>
        <w:ind w:left="978" w:hanging="461"/>
        <w:jc w:val="left"/>
      </w:pPr>
      <w:rPr>
        <w:rFonts w:ascii="Times New Roman" w:eastAsia="Times New Roman" w:hAnsi="Times New Roman" w:cs="Times New Roman" w:hint="default"/>
        <w:w w:val="100"/>
        <w:sz w:val="20"/>
        <w:szCs w:val="20"/>
      </w:rPr>
    </w:lvl>
    <w:lvl w:ilvl="1" w:tplc="54C2253E">
      <w:numFmt w:val="bullet"/>
      <w:lvlText w:val="•"/>
      <w:lvlJc w:val="left"/>
      <w:pPr>
        <w:ind w:left="1881" w:hanging="461"/>
      </w:pPr>
      <w:rPr>
        <w:rFonts w:hint="default"/>
      </w:rPr>
    </w:lvl>
    <w:lvl w:ilvl="2" w:tplc="3236C1AC">
      <w:numFmt w:val="bullet"/>
      <w:lvlText w:val="•"/>
      <w:lvlJc w:val="left"/>
      <w:pPr>
        <w:ind w:left="2782" w:hanging="461"/>
      </w:pPr>
      <w:rPr>
        <w:rFonts w:hint="default"/>
      </w:rPr>
    </w:lvl>
    <w:lvl w:ilvl="3" w:tplc="84AC2E82">
      <w:numFmt w:val="bullet"/>
      <w:lvlText w:val="•"/>
      <w:lvlJc w:val="left"/>
      <w:pPr>
        <w:ind w:left="3683" w:hanging="461"/>
      </w:pPr>
      <w:rPr>
        <w:rFonts w:hint="default"/>
      </w:rPr>
    </w:lvl>
    <w:lvl w:ilvl="4" w:tplc="B43279AC">
      <w:numFmt w:val="bullet"/>
      <w:lvlText w:val="•"/>
      <w:lvlJc w:val="left"/>
      <w:pPr>
        <w:ind w:left="4584" w:hanging="461"/>
      </w:pPr>
      <w:rPr>
        <w:rFonts w:hint="default"/>
      </w:rPr>
    </w:lvl>
    <w:lvl w:ilvl="5" w:tplc="4642A4BA">
      <w:numFmt w:val="bullet"/>
      <w:lvlText w:val="•"/>
      <w:lvlJc w:val="left"/>
      <w:pPr>
        <w:ind w:left="5485" w:hanging="461"/>
      </w:pPr>
      <w:rPr>
        <w:rFonts w:hint="default"/>
      </w:rPr>
    </w:lvl>
    <w:lvl w:ilvl="6" w:tplc="0072768C">
      <w:numFmt w:val="bullet"/>
      <w:lvlText w:val="•"/>
      <w:lvlJc w:val="left"/>
      <w:pPr>
        <w:ind w:left="6386" w:hanging="461"/>
      </w:pPr>
      <w:rPr>
        <w:rFonts w:hint="default"/>
      </w:rPr>
    </w:lvl>
    <w:lvl w:ilvl="7" w:tplc="6FFEC17C">
      <w:numFmt w:val="bullet"/>
      <w:lvlText w:val="•"/>
      <w:lvlJc w:val="left"/>
      <w:pPr>
        <w:ind w:left="7287" w:hanging="461"/>
      </w:pPr>
      <w:rPr>
        <w:rFonts w:hint="default"/>
      </w:rPr>
    </w:lvl>
    <w:lvl w:ilvl="8" w:tplc="2D929010">
      <w:numFmt w:val="bullet"/>
      <w:lvlText w:val="•"/>
      <w:lvlJc w:val="left"/>
      <w:pPr>
        <w:ind w:left="8188" w:hanging="461"/>
      </w:pPr>
      <w:rPr>
        <w:rFonts w:hint="default"/>
      </w:rPr>
    </w:lvl>
  </w:abstractNum>
  <w:abstractNum w:abstractNumId="9" w15:restartNumberingAfterBreak="0">
    <w:nsid w:val="6ECC44E9"/>
    <w:multiLevelType w:val="hybridMultilevel"/>
    <w:tmpl w:val="C21C2E6E"/>
    <w:lvl w:ilvl="0" w:tplc="B660EE80">
      <w:start w:val="1"/>
      <w:numFmt w:val="decimal"/>
      <w:lvlText w:val="%1."/>
      <w:lvlJc w:val="left"/>
      <w:pPr>
        <w:ind w:left="978" w:hanging="461"/>
        <w:jc w:val="left"/>
      </w:pPr>
      <w:rPr>
        <w:rFonts w:ascii="Times New Roman" w:eastAsia="Times New Roman" w:hAnsi="Times New Roman" w:cs="Times New Roman" w:hint="default"/>
        <w:w w:val="100"/>
        <w:sz w:val="20"/>
        <w:szCs w:val="20"/>
      </w:rPr>
    </w:lvl>
    <w:lvl w:ilvl="1" w:tplc="264CABB2">
      <w:numFmt w:val="bullet"/>
      <w:lvlText w:val="•"/>
      <w:lvlJc w:val="left"/>
      <w:pPr>
        <w:ind w:left="1881" w:hanging="461"/>
      </w:pPr>
      <w:rPr>
        <w:rFonts w:hint="default"/>
      </w:rPr>
    </w:lvl>
    <w:lvl w:ilvl="2" w:tplc="8180AB52">
      <w:numFmt w:val="bullet"/>
      <w:lvlText w:val="•"/>
      <w:lvlJc w:val="left"/>
      <w:pPr>
        <w:ind w:left="2782" w:hanging="461"/>
      </w:pPr>
      <w:rPr>
        <w:rFonts w:hint="default"/>
      </w:rPr>
    </w:lvl>
    <w:lvl w:ilvl="3" w:tplc="F236B026">
      <w:numFmt w:val="bullet"/>
      <w:lvlText w:val="•"/>
      <w:lvlJc w:val="left"/>
      <w:pPr>
        <w:ind w:left="3683" w:hanging="461"/>
      </w:pPr>
      <w:rPr>
        <w:rFonts w:hint="default"/>
      </w:rPr>
    </w:lvl>
    <w:lvl w:ilvl="4" w:tplc="14684C0E">
      <w:numFmt w:val="bullet"/>
      <w:lvlText w:val="•"/>
      <w:lvlJc w:val="left"/>
      <w:pPr>
        <w:ind w:left="4584" w:hanging="461"/>
      </w:pPr>
      <w:rPr>
        <w:rFonts w:hint="default"/>
      </w:rPr>
    </w:lvl>
    <w:lvl w:ilvl="5" w:tplc="09FE991A">
      <w:numFmt w:val="bullet"/>
      <w:lvlText w:val="•"/>
      <w:lvlJc w:val="left"/>
      <w:pPr>
        <w:ind w:left="5485" w:hanging="461"/>
      </w:pPr>
      <w:rPr>
        <w:rFonts w:hint="default"/>
      </w:rPr>
    </w:lvl>
    <w:lvl w:ilvl="6" w:tplc="E696ADB4">
      <w:numFmt w:val="bullet"/>
      <w:lvlText w:val="•"/>
      <w:lvlJc w:val="left"/>
      <w:pPr>
        <w:ind w:left="6386" w:hanging="461"/>
      </w:pPr>
      <w:rPr>
        <w:rFonts w:hint="default"/>
      </w:rPr>
    </w:lvl>
    <w:lvl w:ilvl="7" w:tplc="6100B77C">
      <w:numFmt w:val="bullet"/>
      <w:lvlText w:val="•"/>
      <w:lvlJc w:val="left"/>
      <w:pPr>
        <w:ind w:left="7287" w:hanging="461"/>
      </w:pPr>
      <w:rPr>
        <w:rFonts w:hint="default"/>
      </w:rPr>
    </w:lvl>
    <w:lvl w:ilvl="8" w:tplc="817E2FA0">
      <w:numFmt w:val="bullet"/>
      <w:lvlText w:val="•"/>
      <w:lvlJc w:val="left"/>
      <w:pPr>
        <w:ind w:left="8188" w:hanging="461"/>
      </w:pPr>
      <w:rPr>
        <w:rFonts w:hint="default"/>
      </w:rPr>
    </w:lvl>
  </w:abstractNum>
  <w:abstractNum w:abstractNumId="10" w15:restartNumberingAfterBreak="0">
    <w:nsid w:val="715A5677"/>
    <w:multiLevelType w:val="hybridMultilevel"/>
    <w:tmpl w:val="BF26AEC2"/>
    <w:lvl w:ilvl="0" w:tplc="F4143178">
      <w:start w:val="1"/>
      <w:numFmt w:val="decimal"/>
      <w:lvlText w:val="%1."/>
      <w:lvlJc w:val="left"/>
      <w:pPr>
        <w:ind w:left="978" w:hanging="461"/>
        <w:jc w:val="right"/>
      </w:pPr>
      <w:rPr>
        <w:rFonts w:hint="default"/>
        <w:w w:val="100"/>
      </w:rPr>
    </w:lvl>
    <w:lvl w:ilvl="1" w:tplc="449C8D32">
      <w:numFmt w:val="bullet"/>
      <w:lvlText w:val="•"/>
      <w:lvlJc w:val="left"/>
      <w:pPr>
        <w:ind w:left="1881" w:hanging="461"/>
      </w:pPr>
      <w:rPr>
        <w:rFonts w:hint="default"/>
      </w:rPr>
    </w:lvl>
    <w:lvl w:ilvl="2" w:tplc="484AB0AA">
      <w:numFmt w:val="bullet"/>
      <w:lvlText w:val="•"/>
      <w:lvlJc w:val="left"/>
      <w:pPr>
        <w:ind w:left="2782" w:hanging="461"/>
      </w:pPr>
      <w:rPr>
        <w:rFonts w:hint="default"/>
      </w:rPr>
    </w:lvl>
    <w:lvl w:ilvl="3" w:tplc="0F022492">
      <w:numFmt w:val="bullet"/>
      <w:lvlText w:val="•"/>
      <w:lvlJc w:val="left"/>
      <w:pPr>
        <w:ind w:left="3683" w:hanging="461"/>
      </w:pPr>
      <w:rPr>
        <w:rFonts w:hint="default"/>
      </w:rPr>
    </w:lvl>
    <w:lvl w:ilvl="4" w:tplc="4426C5BC">
      <w:numFmt w:val="bullet"/>
      <w:lvlText w:val="•"/>
      <w:lvlJc w:val="left"/>
      <w:pPr>
        <w:ind w:left="4584" w:hanging="461"/>
      </w:pPr>
      <w:rPr>
        <w:rFonts w:hint="default"/>
      </w:rPr>
    </w:lvl>
    <w:lvl w:ilvl="5" w:tplc="40F2F4A8">
      <w:numFmt w:val="bullet"/>
      <w:lvlText w:val="•"/>
      <w:lvlJc w:val="left"/>
      <w:pPr>
        <w:ind w:left="5485" w:hanging="461"/>
      </w:pPr>
      <w:rPr>
        <w:rFonts w:hint="default"/>
      </w:rPr>
    </w:lvl>
    <w:lvl w:ilvl="6" w:tplc="58C4E032">
      <w:numFmt w:val="bullet"/>
      <w:lvlText w:val="•"/>
      <w:lvlJc w:val="left"/>
      <w:pPr>
        <w:ind w:left="6386" w:hanging="461"/>
      </w:pPr>
      <w:rPr>
        <w:rFonts w:hint="default"/>
      </w:rPr>
    </w:lvl>
    <w:lvl w:ilvl="7" w:tplc="8CF65610">
      <w:numFmt w:val="bullet"/>
      <w:lvlText w:val="•"/>
      <w:lvlJc w:val="left"/>
      <w:pPr>
        <w:ind w:left="7287" w:hanging="461"/>
      </w:pPr>
      <w:rPr>
        <w:rFonts w:hint="default"/>
      </w:rPr>
    </w:lvl>
    <w:lvl w:ilvl="8" w:tplc="3BFA4CBE">
      <w:numFmt w:val="bullet"/>
      <w:lvlText w:val="•"/>
      <w:lvlJc w:val="left"/>
      <w:pPr>
        <w:ind w:left="8188" w:hanging="461"/>
      </w:pPr>
      <w:rPr>
        <w:rFonts w:hint="default"/>
      </w:rPr>
    </w:lvl>
  </w:abstractNum>
  <w:abstractNum w:abstractNumId="11" w15:restartNumberingAfterBreak="0">
    <w:nsid w:val="7F773F9A"/>
    <w:multiLevelType w:val="hybridMultilevel"/>
    <w:tmpl w:val="6BC8628C"/>
    <w:lvl w:ilvl="0" w:tplc="2D80E754">
      <w:start w:val="1"/>
      <w:numFmt w:val="decimal"/>
      <w:lvlText w:val="%1."/>
      <w:lvlJc w:val="left"/>
      <w:pPr>
        <w:ind w:left="978" w:hanging="461"/>
        <w:jc w:val="left"/>
      </w:pPr>
      <w:rPr>
        <w:rFonts w:ascii="Times New Roman" w:eastAsia="Times New Roman" w:hAnsi="Times New Roman" w:cs="Times New Roman" w:hint="default"/>
        <w:w w:val="100"/>
        <w:sz w:val="20"/>
        <w:szCs w:val="20"/>
      </w:rPr>
    </w:lvl>
    <w:lvl w:ilvl="1" w:tplc="13502474">
      <w:numFmt w:val="bullet"/>
      <w:lvlText w:val="•"/>
      <w:lvlJc w:val="left"/>
      <w:pPr>
        <w:ind w:left="1881" w:hanging="461"/>
      </w:pPr>
      <w:rPr>
        <w:rFonts w:hint="default"/>
      </w:rPr>
    </w:lvl>
    <w:lvl w:ilvl="2" w:tplc="DC2878CA">
      <w:numFmt w:val="bullet"/>
      <w:lvlText w:val="•"/>
      <w:lvlJc w:val="left"/>
      <w:pPr>
        <w:ind w:left="2782" w:hanging="461"/>
      </w:pPr>
      <w:rPr>
        <w:rFonts w:hint="default"/>
      </w:rPr>
    </w:lvl>
    <w:lvl w:ilvl="3" w:tplc="37F41ADA">
      <w:numFmt w:val="bullet"/>
      <w:lvlText w:val="•"/>
      <w:lvlJc w:val="left"/>
      <w:pPr>
        <w:ind w:left="3683" w:hanging="461"/>
      </w:pPr>
      <w:rPr>
        <w:rFonts w:hint="default"/>
      </w:rPr>
    </w:lvl>
    <w:lvl w:ilvl="4" w:tplc="86169AEE">
      <w:numFmt w:val="bullet"/>
      <w:lvlText w:val="•"/>
      <w:lvlJc w:val="left"/>
      <w:pPr>
        <w:ind w:left="4584" w:hanging="461"/>
      </w:pPr>
      <w:rPr>
        <w:rFonts w:hint="default"/>
      </w:rPr>
    </w:lvl>
    <w:lvl w:ilvl="5" w:tplc="338610BE">
      <w:numFmt w:val="bullet"/>
      <w:lvlText w:val="•"/>
      <w:lvlJc w:val="left"/>
      <w:pPr>
        <w:ind w:left="5485" w:hanging="461"/>
      </w:pPr>
      <w:rPr>
        <w:rFonts w:hint="default"/>
      </w:rPr>
    </w:lvl>
    <w:lvl w:ilvl="6" w:tplc="9B663250">
      <w:numFmt w:val="bullet"/>
      <w:lvlText w:val="•"/>
      <w:lvlJc w:val="left"/>
      <w:pPr>
        <w:ind w:left="6386" w:hanging="461"/>
      </w:pPr>
      <w:rPr>
        <w:rFonts w:hint="default"/>
      </w:rPr>
    </w:lvl>
    <w:lvl w:ilvl="7" w:tplc="6F0461F0">
      <w:numFmt w:val="bullet"/>
      <w:lvlText w:val="•"/>
      <w:lvlJc w:val="left"/>
      <w:pPr>
        <w:ind w:left="7287" w:hanging="461"/>
      </w:pPr>
      <w:rPr>
        <w:rFonts w:hint="default"/>
      </w:rPr>
    </w:lvl>
    <w:lvl w:ilvl="8" w:tplc="CD12AF8E">
      <w:numFmt w:val="bullet"/>
      <w:lvlText w:val="•"/>
      <w:lvlJc w:val="left"/>
      <w:pPr>
        <w:ind w:left="8188" w:hanging="461"/>
      </w:pPr>
      <w:rPr>
        <w:rFonts w:hint="default"/>
      </w:rPr>
    </w:lvl>
  </w:abstractNum>
  <w:num w:numId="1">
    <w:abstractNumId w:val="4"/>
  </w:num>
  <w:num w:numId="2">
    <w:abstractNumId w:val="1"/>
  </w:num>
  <w:num w:numId="3">
    <w:abstractNumId w:val="8"/>
  </w:num>
  <w:num w:numId="4">
    <w:abstractNumId w:val="3"/>
  </w:num>
  <w:num w:numId="5">
    <w:abstractNumId w:val="2"/>
  </w:num>
  <w:num w:numId="6">
    <w:abstractNumId w:val="6"/>
  </w:num>
  <w:num w:numId="7">
    <w:abstractNumId w:val="11"/>
  </w:num>
  <w:num w:numId="8">
    <w:abstractNumId w:val="5"/>
  </w:num>
  <w:num w:numId="9">
    <w:abstractNumId w:val="0"/>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25"/>
    <w:rsid w:val="00622D8C"/>
    <w:rsid w:val="009953A6"/>
    <w:rsid w:val="00AF1325"/>
    <w:rsid w:val="00BB480E"/>
    <w:rsid w:val="00EA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7028"/>
  <w15:docId w15:val="{87F32988-A882-4097-B027-2A44ADCB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4621</Words>
  <Characters>26342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PC</cp:lastModifiedBy>
  <cp:revision>2</cp:revision>
  <dcterms:created xsi:type="dcterms:W3CDTF">2021-05-04T13:15:00Z</dcterms:created>
  <dcterms:modified xsi:type="dcterms:W3CDTF">2021-05-04T13:15:00Z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